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1C3" w:rsidRPr="003161C3" w:rsidRDefault="003161C3" w:rsidP="003161C3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CE768F" w:rsidRPr="0044497C">
        <w:rPr>
          <w:rFonts w:ascii="Bookman Old Style" w:hAnsi="Bookman Old Style"/>
          <w:b/>
          <w:bCs/>
          <w:sz w:val="23"/>
          <w:szCs w:val="23"/>
        </w:rPr>
        <w:t>1</w:t>
      </w:r>
      <w:r w:rsidR="00EF35AA">
        <w:rPr>
          <w:rFonts w:ascii="Bookman Old Style" w:hAnsi="Bookman Old Style"/>
          <w:b/>
          <w:bCs/>
          <w:sz w:val="23"/>
          <w:szCs w:val="23"/>
        </w:rPr>
        <w:t>2</w:t>
      </w:r>
      <w:r w:rsidR="007601C0">
        <w:rPr>
          <w:rFonts w:ascii="Bookman Old Style" w:hAnsi="Bookman Old Style"/>
          <w:b/>
          <w:bCs/>
          <w:sz w:val="23"/>
          <w:szCs w:val="23"/>
        </w:rPr>
        <w:t>7</w:t>
      </w:r>
      <w:r w:rsidR="00D02017" w:rsidRPr="0044497C">
        <w:rPr>
          <w:rFonts w:ascii="Bookman Old Style" w:hAnsi="Bookman Old Style"/>
          <w:b/>
          <w:bCs/>
          <w:sz w:val="23"/>
          <w:szCs w:val="23"/>
        </w:rPr>
        <w:t>/2025</w:t>
      </w:r>
      <w:r w:rsidRPr="0044497C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44497C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Vargeão SC, </w:t>
      </w:r>
      <w:r w:rsidR="007601C0">
        <w:rPr>
          <w:rFonts w:ascii="Bookman Old Style" w:hAnsi="Bookman Old Style"/>
          <w:sz w:val="23"/>
          <w:szCs w:val="23"/>
        </w:rPr>
        <w:t>10</w:t>
      </w:r>
      <w:r w:rsidR="00CC09E7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5D0EFF">
      <w:pPr>
        <w:spacing w:after="0" w:line="24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5D0EFF" w:rsidRPr="0044497C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44497C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44497C">
        <w:rPr>
          <w:rFonts w:ascii="Bookman Old Style" w:hAnsi="Bookman Old Style"/>
          <w:sz w:val="23"/>
          <w:szCs w:val="23"/>
        </w:rPr>
        <w:t>na forma da Lei Complementar nº 010/2005 de 13 de dezembro de 2005 e suas alterações e Lei Complementar nº 047/2012 de 04 de julho de 2012</w:t>
      </w:r>
      <w:r w:rsidR="005D0EFF" w:rsidRPr="0044497C">
        <w:rPr>
          <w:rFonts w:ascii="Bookman Old Style" w:hAnsi="Bookman Old Style"/>
          <w:sz w:val="23"/>
          <w:szCs w:val="23"/>
        </w:rPr>
        <w:t>;</w:t>
      </w:r>
    </w:p>
    <w:p w:rsidR="00BC5696" w:rsidRPr="0044497C" w:rsidRDefault="00BC5696" w:rsidP="0070335D">
      <w:pPr>
        <w:spacing w:before="240" w:after="24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CONSIDERANDO, a solicitação da Secretaria Municipal de Educação através do Ofício nº </w:t>
      </w:r>
      <w:r w:rsidR="00CC09E7" w:rsidRPr="0044497C">
        <w:rPr>
          <w:rFonts w:ascii="Bookman Old Style" w:hAnsi="Bookman Old Style"/>
          <w:sz w:val="23"/>
          <w:szCs w:val="23"/>
        </w:rPr>
        <w:t>02</w:t>
      </w:r>
      <w:r w:rsidR="007601C0">
        <w:rPr>
          <w:rFonts w:ascii="Bookman Old Style" w:hAnsi="Bookman Old Style"/>
          <w:sz w:val="23"/>
          <w:szCs w:val="23"/>
        </w:rPr>
        <w:t>4</w:t>
      </w:r>
      <w:r w:rsidRPr="0044497C">
        <w:rPr>
          <w:rFonts w:ascii="Bookman Old Style" w:hAnsi="Bookman Old Style"/>
          <w:sz w:val="23"/>
          <w:szCs w:val="23"/>
        </w:rPr>
        <w:t>/2025;</w:t>
      </w:r>
    </w:p>
    <w:p w:rsidR="00BC5696" w:rsidRPr="0044497C" w:rsidRDefault="00BC5696" w:rsidP="0044497C">
      <w:pPr>
        <w:spacing w:before="360" w:after="240" w:line="240" w:lineRule="auto"/>
        <w:ind w:left="839" w:hanging="839"/>
        <w:jc w:val="both"/>
        <w:rPr>
          <w:rFonts w:ascii="Bookman Old Style" w:hAnsi="Bookman Old Style"/>
          <w:b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RESOLVE:</w:t>
      </w:r>
    </w:p>
    <w:p w:rsidR="00BC5696" w:rsidRPr="0044497C" w:rsidRDefault="00BC5696" w:rsidP="00BC5696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:rsidR="00BC5696" w:rsidRPr="0044497C" w:rsidRDefault="00203E9C" w:rsidP="00844A4F">
      <w:pPr>
        <w:spacing w:after="12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Art. 1º</w:t>
      </w:r>
      <w:r w:rsidRPr="0044497C">
        <w:rPr>
          <w:rFonts w:ascii="Bookman Old Style" w:hAnsi="Bookman Old Style"/>
          <w:sz w:val="23"/>
          <w:szCs w:val="23"/>
        </w:rPr>
        <w:t xml:space="preserve"> - </w:t>
      </w:r>
      <w:r w:rsidR="00BC5696" w:rsidRPr="0044497C">
        <w:rPr>
          <w:rFonts w:ascii="Bookman Old Style" w:hAnsi="Bookman Old Style"/>
          <w:sz w:val="23"/>
          <w:szCs w:val="23"/>
        </w:rPr>
        <w:t xml:space="preserve">Ampliar temporariamente, de </w:t>
      </w:r>
      <w:r w:rsidR="007601C0">
        <w:rPr>
          <w:rFonts w:ascii="Bookman Old Style" w:hAnsi="Bookman Old Style"/>
          <w:sz w:val="23"/>
          <w:szCs w:val="23"/>
        </w:rPr>
        <w:t>10</w:t>
      </w:r>
      <w:r w:rsidR="0044497C" w:rsidRPr="0044497C">
        <w:rPr>
          <w:rFonts w:ascii="Bookman Old Style" w:hAnsi="Bookman Old Style"/>
          <w:sz w:val="23"/>
          <w:szCs w:val="23"/>
        </w:rPr>
        <w:t>/03</w:t>
      </w:r>
      <w:r w:rsidR="00BC5696" w:rsidRPr="0044497C">
        <w:rPr>
          <w:rFonts w:ascii="Bookman Old Style" w:hAnsi="Bookman Old Style"/>
          <w:sz w:val="23"/>
          <w:szCs w:val="23"/>
        </w:rPr>
        <w:t xml:space="preserve">/2025 até </w:t>
      </w:r>
      <w:r w:rsidR="007601C0">
        <w:rPr>
          <w:rFonts w:ascii="Bookman Old Style" w:hAnsi="Bookman Old Style"/>
          <w:sz w:val="23"/>
          <w:szCs w:val="23"/>
        </w:rPr>
        <w:t>08/04</w:t>
      </w:r>
      <w:r w:rsidR="00BC5696" w:rsidRPr="0044497C">
        <w:rPr>
          <w:rFonts w:ascii="Bookman Old Style" w:hAnsi="Bookman Old Style"/>
          <w:sz w:val="23"/>
          <w:szCs w:val="23"/>
        </w:rPr>
        <w:t>/2025, a carga horária da ser</w:t>
      </w:r>
      <w:bookmarkStart w:id="0" w:name="_GoBack"/>
      <w:bookmarkEnd w:id="0"/>
      <w:r w:rsidR="00BC5696" w:rsidRPr="0044497C">
        <w:rPr>
          <w:rFonts w:ascii="Bookman Old Style" w:hAnsi="Bookman Old Style"/>
          <w:sz w:val="23"/>
          <w:szCs w:val="23"/>
        </w:rPr>
        <w:t>vidora abaixo relacionada,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119"/>
      </w:tblGrid>
      <w:tr w:rsidR="00203E9C" w:rsidRPr="0044497C" w:rsidTr="00203E9C">
        <w:tc>
          <w:tcPr>
            <w:tcW w:w="993" w:type="dxa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MATR.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119" w:type="dxa"/>
            <w:vAlign w:val="center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CARGA HORÁRIA SEMANAL</w:t>
            </w:r>
          </w:p>
        </w:tc>
      </w:tr>
      <w:tr w:rsidR="00203E9C" w:rsidRPr="0044497C" w:rsidTr="00203E9C">
        <w:tc>
          <w:tcPr>
            <w:tcW w:w="993" w:type="dxa"/>
          </w:tcPr>
          <w:p w:rsidR="00203E9C" w:rsidRPr="0044497C" w:rsidRDefault="007601C0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51218</w:t>
            </w:r>
          </w:p>
        </w:tc>
        <w:tc>
          <w:tcPr>
            <w:tcW w:w="4961" w:type="dxa"/>
            <w:shd w:val="clear" w:color="auto" w:fill="auto"/>
          </w:tcPr>
          <w:p w:rsidR="00203E9C" w:rsidRPr="0044497C" w:rsidRDefault="007601C0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ELIANE RODRIGUES</w:t>
            </w:r>
          </w:p>
        </w:tc>
        <w:tc>
          <w:tcPr>
            <w:tcW w:w="3119" w:type="dxa"/>
          </w:tcPr>
          <w:p w:rsidR="00203E9C" w:rsidRPr="0044497C" w:rsidRDefault="0044497C" w:rsidP="00D15303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 xml:space="preserve">DE 20H PARA </w:t>
            </w:r>
            <w:r w:rsidRPr="0044497C">
              <w:rPr>
                <w:b/>
                <w:sz w:val="20"/>
                <w:szCs w:val="20"/>
              </w:rPr>
              <w:t>40H</w:t>
            </w:r>
          </w:p>
        </w:tc>
      </w:tr>
    </w:tbl>
    <w:p w:rsidR="0070335D" w:rsidRPr="0044497C" w:rsidRDefault="0070335D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203E9C" w:rsidRPr="0044497C" w:rsidRDefault="00203E9C" w:rsidP="00203E9C">
      <w:pPr>
        <w:spacing w:after="24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 xml:space="preserve">Art. </w:t>
      </w:r>
      <w:r w:rsidR="0099083C" w:rsidRPr="0044497C">
        <w:rPr>
          <w:rFonts w:ascii="Bookman Old Style" w:hAnsi="Bookman Old Style"/>
          <w:b/>
          <w:bCs/>
          <w:sz w:val="23"/>
          <w:szCs w:val="23"/>
        </w:rPr>
        <w:t>2</w:t>
      </w:r>
      <w:r w:rsidRPr="0044497C">
        <w:rPr>
          <w:rFonts w:ascii="Bookman Old Style" w:hAnsi="Bookman Old Style"/>
          <w:b/>
          <w:bCs/>
          <w:sz w:val="23"/>
          <w:szCs w:val="23"/>
        </w:rPr>
        <w:t>º</w:t>
      </w:r>
      <w:r w:rsidRPr="0044497C">
        <w:rPr>
          <w:rFonts w:ascii="Bookman Old Style" w:hAnsi="Bookman Old Style"/>
          <w:sz w:val="23"/>
          <w:szCs w:val="23"/>
        </w:rPr>
        <w:t xml:space="preserve"> - O aumento temporário da carga horária poderá ser reduzido ou encerrado antes do prazo previsto para seu término, conforme a necessidade da Administração Municipal.</w:t>
      </w:r>
    </w:p>
    <w:p w:rsidR="0099083C" w:rsidRPr="0044497C" w:rsidRDefault="0099083C" w:rsidP="0099083C">
      <w:pPr>
        <w:keepNext/>
        <w:spacing w:before="240"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44497C" w:rsidRDefault="0078412C" w:rsidP="0099083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99083C" w:rsidRPr="0044497C" w:rsidRDefault="0099083C" w:rsidP="0099083C">
      <w:pPr>
        <w:keepNext/>
        <w:spacing w:before="240"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7601C0">
        <w:rPr>
          <w:rFonts w:ascii="Bookman Old Style" w:hAnsi="Bookman Old Style"/>
          <w:sz w:val="23"/>
          <w:szCs w:val="23"/>
        </w:rPr>
        <w:t>10</w:t>
      </w:r>
      <w:r w:rsidR="0044497C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0335D" w:rsidRPr="0044497C" w:rsidRDefault="0070335D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>Prefeito Municipal</w:t>
      </w:r>
      <w:r w:rsidR="00BF656A"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3D7" w:rsidRDefault="00D453D7" w:rsidP="00D93D84">
      <w:pPr>
        <w:spacing w:after="0" w:line="240" w:lineRule="auto"/>
      </w:pPr>
      <w:r>
        <w:separator/>
      </w:r>
    </w:p>
  </w:endnote>
  <w:end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3D7" w:rsidRDefault="00D453D7" w:rsidP="00D93D84">
      <w:pPr>
        <w:spacing w:after="0" w:line="240" w:lineRule="auto"/>
      </w:pPr>
      <w:r>
        <w:separator/>
      </w:r>
    </w:p>
  </w:footnote>
  <w:foot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1518"/>
    <w:rsid w:val="00114BAD"/>
    <w:rsid w:val="0011614A"/>
    <w:rsid w:val="0017036D"/>
    <w:rsid w:val="00183B16"/>
    <w:rsid w:val="00203E9C"/>
    <w:rsid w:val="003161C3"/>
    <w:rsid w:val="00364F6B"/>
    <w:rsid w:val="003C799C"/>
    <w:rsid w:val="00441357"/>
    <w:rsid w:val="0044497C"/>
    <w:rsid w:val="00486BE6"/>
    <w:rsid w:val="004D5BA4"/>
    <w:rsid w:val="004E7881"/>
    <w:rsid w:val="004F7239"/>
    <w:rsid w:val="00575365"/>
    <w:rsid w:val="00577176"/>
    <w:rsid w:val="00581F53"/>
    <w:rsid w:val="005D0EFF"/>
    <w:rsid w:val="00635979"/>
    <w:rsid w:val="006360E6"/>
    <w:rsid w:val="00647902"/>
    <w:rsid w:val="006A389F"/>
    <w:rsid w:val="006A6C43"/>
    <w:rsid w:val="0070335D"/>
    <w:rsid w:val="007601C0"/>
    <w:rsid w:val="0078412C"/>
    <w:rsid w:val="007B0956"/>
    <w:rsid w:val="007D5BEA"/>
    <w:rsid w:val="00802F34"/>
    <w:rsid w:val="00831A8E"/>
    <w:rsid w:val="00844A4F"/>
    <w:rsid w:val="00896F7E"/>
    <w:rsid w:val="008B6D3A"/>
    <w:rsid w:val="00921247"/>
    <w:rsid w:val="00953102"/>
    <w:rsid w:val="00961923"/>
    <w:rsid w:val="0099083C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CC09E7"/>
    <w:rsid w:val="00CE768F"/>
    <w:rsid w:val="00D02017"/>
    <w:rsid w:val="00D4196F"/>
    <w:rsid w:val="00D453D7"/>
    <w:rsid w:val="00D46F73"/>
    <w:rsid w:val="00D93D84"/>
    <w:rsid w:val="00E55E44"/>
    <w:rsid w:val="00EE52A5"/>
    <w:rsid w:val="00EF35AA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B2A20FF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3583-9529-44F4-B8A6-A66F4381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TIMBRADA</vt:lpstr>
      <vt:lpstr/>
      <vt:lpstr/>
      <vt:lpstr>CUMPRA-SE</vt:lpstr>
      <vt:lpstr/>
      <vt:lpstr>    AMARILDO PAGLIA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2025-01-13T20:01:00Z</cp:lastPrinted>
  <dcterms:created xsi:type="dcterms:W3CDTF">2025-03-10T13:06:00Z</dcterms:created>
  <dcterms:modified xsi:type="dcterms:W3CDTF">2025-03-10T13:15:00Z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