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34EA4D82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1278AA">
        <w:rPr>
          <w:rFonts w:ascii="Arial" w:hAnsi="Arial" w:cs="Arial"/>
          <w:b/>
          <w:sz w:val="22"/>
          <w:szCs w:val="22"/>
        </w:rPr>
        <w:t>1</w:t>
      </w:r>
      <w:r w:rsidR="0085662C">
        <w:rPr>
          <w:rFonts w:ascii="Arial" w:hAnsi="Arial" w:cs="Arial"/>
          <w:b/>
          <w:sz w:val="22"/>
          <w:szCs w:val="22"/>
        </w:rPr>
        <w:t>66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85662C">
        <w:rPr>
          <w:rFonts w:ascii="Arial" w:hAnsi="Arial" w:cs="Arial"/>
          <w:b/>
          <w:sz w:val="22"/>
          <w:szCs w:val="22"/>
        </w:rPr>
        <w:t>Vargeão, 09 de outubro de 2024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1317A98B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166B34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25A680E2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551727">
        <w:rPr>
          <w:rFonts w:ascii="Arial" w:eastAsia="MS Mincho" w:hAnsi="Arial" w:cs="Arial"/>
          <w:sz w:val="22"/>
          <w:szCs w:val="22"/>
        </w:rPr>
        <w:t>1</w:t>
      </w:r>
      <w:r w:rsidR="00892975">
        <w:rPr>
          <w:rFonts w:ascii="Arial" w:eastAsia="MS Mincho" w:hAnsi="Arial" w:cs="Arial"/>
          <w:sz w:val="22"/>
          <w:szCs w:val="22"/>
        </w:rPr>
        <w:t>3</w:t>
      </w:r>
      <w:r w:rsidR="00551727">
        <w:rPr>
          <w:rFonts w:ascii="Arial" w:eastAsia="MS Mincho" w:hAnsi="Arial" w:cs="Arial"/>
          <w:sz w:val="22"/>
          <w:szCs w:val="22"/>
        </w:rPr>
        <w:t>0</w:t>
      </w:r>
      <w:r w:rsidR="00D14A3C">
        <w:rPr>
          <w:rFonts w:ascii="Arial" w:eastAsia="MS Mincho" w:hAnsi="Arial" w:cs="Arial"/>
          <w:sz w:val="22"/>
          <w:szCs w:val="22"/>
        </w:rPr>
        <w:t>.000,00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551727">
        <w:rPr>
          <w:rFonts w:ascii="Arial" w:eastAsia="MS Mincho" w:hAnsi="Arial" w:cs="Arial"/>
          <w:sz w:val="22"/>
          <w:szCs w:val="22"/>
        </w:rPr>
        <w:t>Ce</w:t>
      </w:r>
      <w:r w:rsidR="0085662C">
        <w:rPr>
          <w:rFonts w:ascii="Arial" w:eastAsia="MS Mincho" w:hAnsi="Arial" w:cs="Arial"/>
          <w:sz w:val="22"/>
          <w:szCs w:val="22"/>
        </w:rPr>
        <w:t xml:space="preserve">nto e </w:t>
      </w:r>
      <w:r w:rsidR="00892975">
        <w:rPr>
          <w:rFonts w:ascii="Arial" w:eastAsia="MS Mincho" w:hAnsi="Arial" w:cs="Arial"/>
          <w:sz w:val="22"/>
          <w:szCs w:val="22"/>
        </w:rPr>
        <w:t>Trinta</w:t>
      </w:r>
      <w:r w:rsidR="001278AA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Mil</w:t>
      </w:r>
      <w:r w:rsidR="001278AA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</w:t>
      </w:r>
      <w:r w:rsidR="001278AA">
        <w:rPr>
          <w:rFonts w:ascii="Arial" w:eastAsia="MS Mincho" w:hAnsi="Arial" w:cs="Arial"/>
          <w:sz w:val="22"/>
          <w:szCs w:val="22"/>
        </w:rPr>
        <w:t>o</w:t>
      </w:r>
      <w:r w:rsidRPr="0077048F">
        <w:rPr>
          <w:rFonts w:ascii="Arial" w:eastAsia="MS Mincho" w:hAnsi="Arial" w:cs="Arial"/>
          <w:sz w:val="22"/>
          <w:szCs w:val="22"/>
        </w:rPr>
        <w:t xml:space="preserve"> </w:t>
      </w:r>
      <w:r w:rsidR="001278AA">
        <w:rPr>
          <w:rFonts w:ascii="Arial" w:eastAsia="MS Mincho" w:hAnsi="Arial" w:cs="Arial"/>
          <w:sz w:val="22"/>
          <w:szCs w:val="22"/>
        </w:rPr>
        <w:t>Fundo Municipal de Saúde</w:t>
      </w:r>
      <w:r w:rsidRPr="0077048F">
        <w:rPr>
          <w:rFonts w:ascii="Arial" w:eastAsia="MS Mincho" w:hAnsi="Arial" w:cs="Arial"/>
          <w:sz w:val="22"/>
          <w:szCs w:val="22"/>
        </w:rPr>
        <w:t>, que especifica:</w:t>
      </w: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0CF7FBD3" w:rsidR="005E3656" w:rsidRPr="0077346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30772C5F" w:rsidR="005E3656" w:rsidRPr="0077346E" w:rsidRDefault="001278AA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77A0F666" w:rsidR="005E3656" w:rsidRPr="0077346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18B1F330" w:rsidR="005E3656" w:rsidRPr="0077346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398E74C5" w:rsidR="008510E1" w:rsidRDefault="00551727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1.600.0000.0138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20E3CD03" w:rsidR="008510E1" w:rsidRDefault="00551727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TRANSF. DO SUS/UNIÃO – BLOCO MANUTENÇÃO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5415CC0F" w:rsidR="005E3656" w:rsidRPr="0077346E" w:rsidRDefault="00551727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10.301.1001.2.062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2F92C1CA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55172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PROGR. ATENÇÃO PRIMÁRIA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1161B672" w:rsidR="005E3656" w:rsidRPr="0077346E" w:rsidRDefault="001278AA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3E4BF0">
              <w:rPr>
                <w:rFonts w:ascii="Arial" w:eastAsia="MS Mincho" w:hAnsi="Arial" w:cs="Arial"/>
                <w:bCs/>
                <w:sz w:val="18"/>
                <w:szCs w:val="18"/>
              </w:rPr>
              <w:t>9</w:t>
            </w:r>
            <w:r w:rsidR="0085662C"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5B69092C" w:rsidR="005E3656" w:rsidRPr="0077346E" w:rsidRDefault="00551727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 w:rsidR="00892975">
              <w:rPr>
                <w:rFonts w:ascii="Arial" w:eastAsia="MS Mincho" w:hAnsi="Arial" w:cs="Arial"/>
                <w:bCs/>
                <w:sz w:val="18"/>
                <w:szCs w:val="18"/>
              </w:rPr>
              <w:t>30</w:t>
            </w:r>
            <w:r w:rsidR="00D14A3C">
              <w:rPr>
                <w:rFonts w:ascii="Arial" w:eastAsia="MS Mincho" w:hAnsi="Arial" w:cs="Arial"/>
                <w:bCs/>
                <w:sz w:val="18"/>
                <w:szCs w:val="18"/>
              </w:rPr>
              <w:t>.000,00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5C928926" w:rsidR="005E3656" w:rsidRPr="00FB16F7" w:rsidRDefault="00551727" w:rsidP="00551727">
            <w:pPr>
              <w:pStyle w:val="Cabealho"/>
              <w:tabs>
                <w:tab w:val="left" w:pos="708"/>
              </w:tabs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     1</w:t>
            </w:r>
            <w:r w:rsidR="0089297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D14A3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.000,00</w:t>
            </w:r>
          </w:p>
        </w:tc>
      </w:tr>
    </w:tbl>
    <w:p w14:paraId="04C2B5A3" w14:textId="77777777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6C9F21E1" w14:textId="60092D47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8510E1" w:rsidRPr="0077048F">
        <w:rPr>
          <w:rFonts w:ascii="Arial" w:eastAsia="MS Mincho" w:hAnsi="Arial" w:cs="Arial"/>
          <w:sz w:val="22"/>
          <w:szCs w:val="22"/>
        </w:rPr>
        <w:t>R$</w:t>
      </w:r>
      <w:r w:rsidR="008510E1">
        <w:rPr>
          <w:rFonts w:ascii="Arial" w:eastAsia="MS Mincho" w:hAnsi="Arial" w:cs="Arial"/>
          <w:sz w:val="22"/>
          <w:szCs w:val="22"/>
        </w:rPr>
        <w:t xml:space="preserve"> </w:t>
      </w:r>
      <w:r w:rsidR="00551727">
        <w:rPr>
          <w:rFonts w:ascii="Arial" w:eastAsia="MS Mincho" w:hAnsi="Arial" w:cs="Arial"/>
          <w:sz w:val="22"/>
          <w:szCs w:val="22"/>
        </w:rPr>
        <w:t>1</w:t>
      </w:r>
      <w:r w:rsidR="00892975">
        <w:rPr>
          <w:rFonts w:ascii="Arial" w:eastAsia="MS Mincho" w:hAnsi="Arial" w:cs="Arial"/>
          <w:sz w:val="22"/>
          <w:szCs w:val="22"/>
        </w:rPr>
        <w:t>3</w:t>
      </w:r>
      <w:r w:rsidR="00551727">
        <w:rPr>
          <w:rFonts w:ascii="Arial" w:eastAsia="MS Mincho" w:hAnsi="Arial" w:cs="Arial"/>
          <w:sz w:val="22"/>
          <w:szCs w:val="22"/>
        </w:rPr>
        <w:t>0.000,00</w:t>
      </w:r>
      <w:r w:rsidR="00551727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551727">
        <w:rPr>
          <w:rFonts w:ascii="Arial" w:eastAsia="MS Mincho" w:hAnsi="Arial" w:cs="Arial"/>
          <w:sz w:val="22"/>
          <w:szCs w:val="22"/>
        </w:rPr>
        <w:t>C</w:t>
      </w:r>
      <w:r w:rsidR="0085662C">
        <w:rPr>
          <w:rFonts w:ascii="Arial" w:eastAsia="MS Mincho" w:hAnsi="Arial" w:cs="Arial"/>
          <w:sz w:val="22"/>
          <w:szCs w:val="22"/>
        </w:rPr>
        <w:t xml:space="preserve">ento e </w:t>
      </w:r>
      <w:r w:rsidR="00892975">
        <w:rPr>
          <w:rFonts w:ascii="Arial" w:eastAsia="MS Mincho" w:hAnsi="Arial" w:cs="Arial"/>
          <w:sz w:val="22"/>
          <w:szCs w:val="22"/>
        </w:rPr>
        <w:t xml:space="preserve">Trinta </w:t>
      </w:r>
      <w:r w:rsidR="00551727">
        <w:rPr>
          <w:rFonts w:ascii="Arial" w:eastAsia="MS Mincho" w:hAnsi="Arial" w:cs="Arial"/>
          <w:sz w:val="22"/>
          <w:szCs w:val="22"/>
        </w:rPr>
        <w:t>Mil Reais</w:t>
      </w:r>
      <w:r w:rsidR="00551727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 xml:space="preserve">, oriundos da anulação </w:t>
      </w:r>
      <w:r w:rsidR="00166B34">
        <w:rPr>
          <w:rFonts w:ascii="Arial" w:eastAsia="MS Mincho" w:hAnsi="Arial" w:cs="Arial"/>
          <w:sz w:val="22"/>
          <w:szCs w:val="22"/>
        </w:rPr>
        <w:t>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 xml:space="preserve">a </w:t>
      </w:r>
      <w:r w:rsidR="001278AA">
        <w:rPr>
          <w:rFonts w:ascii="Arial" w:eastAsia="MS Mincho" w:hAnsi="Arial" w:cs="Arial"/>
          <w:sz w:val="22"/>
          <w:szCs w:val="22"/>
        </w:rPr>
        <w:t>Fundo Municipal de Saúde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5FC6C8A7" w14:textId="77777777" w:rsidR="008510E1" w:rsidRDefault="008510E1" w:rsidP="0085662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B63953" w:rsidRPr="0077346E" w14:paraId="46D8CD4E" w14:textId="77777777" w:rsidTr="008350E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7152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02FF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7E7EA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B63953" w:rsidRPr="0077346E" w14:paraId="41654BCB" w14:textId="77777777" w:rsidTr="008350E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90640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81B8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39BA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B63953" w:rsidRPr="0077346E" w14:paraId="36EB0518" w14:textId="77777777" w:rsidTr="008350E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97F90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FA8D3" w14:textId="3971F66F" w:rsidR="00B63953" w:rsidRDefault="00551727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1.600.0000.0138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CADF9" w14:textId="55BE388A" w:rsidR="00B63953" w:rsidRDefault="00551727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TRANSF. DO SUS/UNIÃO – BLOCO MANUTENÇÃO</w:t>
            </w:r>
          </w:p>
        </w:tc>
      </w:tr>
      <w:tr w:rsidR="00B63953" w:rsidRPr="0077346E" w14:paraId="0CDE8203" w14:textId="77777777" w:rsidTr="008350E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492D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2CEC" w14:textId="7BCE3199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10.301.1001.2.06</w:t>
            </w:r>
            <w:r w:rsidR="0055172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3107" w14:textId="6A775B7D" w:rsidR="00B63953" w:rsidRPr="0077346E" w:rsidRDefault="00B63953" w:rsidP="008350E9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55172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PROGR. ATENÇÃO PRIMÁRIA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A478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B63953" w:rsidRPr="0077346E" w14:paraId="3828CE14" w14:textId="77777777" w:rsidTr="008350E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E6E94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F42A" w14:textId="1A66E2F3" w:rsidR="00B63953" w:rsidRPr="0077346E" w:rsidRDefault="00D14A3C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B63953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 w:rsidR="00B63953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 w:rsidR="00B63953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7C547" w14:textId="77777777" w:rsidR="00B63953" w:rsidRPr="0077346E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7FC59" w14:textId="31E1FCEB" w:rsidR="00B63953" w:rsidRPr="0077346E" w:rsidRDefault="00551727" w:rsidP="008350E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 w:rsidR="00892975"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</w:t>
            </w:r>
            <w:r w:rsidR="00D14A3C">
              <w:rPr>
                <w:rFonts w:ascii="Arial" w:eastAsia="MS Mincho" w:hAnsi="Arial" w:cs="Arial"/>
                <w:bCs/>
                <w:sz w:val="18"/>
                <w:szCs w:val="18"/>
              </w:rPr>
              <w:t>.000,00</w:t>
            </w:r>
          </w:p>
        </w:tc>
      </w:tr>
      <w:tr w:rsidR="00B63953" w:rsidRPr="00FB16F7" w14:paraId="6EA2F087" w14:textId="77777777" w:rsidTr="008350E9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B6C0" w14:textId="77777777" w:rsidR="00B63953" w:rsidRPr="00FB16F7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A34A" w14:textId="77777777" w:rsidR="00B63953" w:rsidRPr="00FB16F7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E28EB" w14:textId="77777777" w:rsidR="00B63953" w:rsidRPr="00FB16F7" w:rsidRDefault="00B63953" w:rsidP="008350E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B3CF" w14:textId="21EE04EA" w:rsidR="00B63953" w:rsidRPr="00FB16F7" w:rsidRDefault="00551727" w:rsidP="008350E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  <w:r w:rsidR="0089297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  <w:r w:rsidR="00D14A3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0.000,00</w:t>
            </w:r>
          </w:p>
        </w:tc>
      </w:tr>
    </w:tbl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4C74DBDF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551727">
        <w:rPr>
          <w:rFonts w:ascii="Arial" w:hAnsi="Arial" w:cs="Arial"/>
          <w:sz w:val="20"/>
          <w:szCs w:val="20"/>
        </w:rPr>
        <w:t>0</w:t>
      </w:r>
      <w:r w:rsidR="0085662C">
        <w:rPr>
          <w:rFonts w:ascii="Arial" w:hAnsi="Arial" w:cs="Arial"/>
          <w:sz w:val="20"/>
          <w:szCs w:val="20"/>
        </w:rPr>
        <w:t>9</w:t>
      </w:r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85662C">
        <w:rPr>
          <w:rFonts w:ascii="Arial" w:hAnsi="Arial" w:cs="Arial"/>
          <w:sz w:val="20"/>
          <w:szCs w:val="20"/>
        </w:rPr>
        <w:t>Outubr</w:t>
      </w:r>
      <w:r w:rsidR="00D14A3C">
        <w:rPr>
          <w:rFonts w:ascii="Arial" w:hAnsi="Arial" w:cs="Arial"/>
          <w:sz w:val="20"/>
          <w:szCs w:val="20"/>
        </w:rPr>
        <w:t>o</w:t>
      </w:r>
      <w:r w:rsidR="00C725F9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B63953">
        <w:rPr>
          <w:rFonts w:ascii="Arial" w:hAnsi="Arial" w:cs="Arial"/>
          <w:sz w:val="20"/>
          <w:szCs w:val="20"/>
        </w:rPr>
        <w:t xml:space="preserve"> </w:t>
      </w:r>
      <w:r w:rsidR="00CC38BD">
        <w:rPr>
          <w:rFonts w:ascii="Arial" w:hAnsi="Arial" w:cs="Arial"/>
          <w:sz w:val="20"/>
          <w:szCs w:val="20"/>
        </w:rPr>
        <w:t>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3D1"/>
    <w:rsid w:val="00125AED"/>
    <w:rsid w:val="00125B86"/>
    <w:rsid w:val="001278AA"/>
    <w:rsid w:val="00132A07"/>
    <w:rsid w:val="001344CA"/>
    <w:rsid w:val="00141306"/>
    <w:rsid w:val="00145451"/>
    <w:rsid w:val="00151C26"/>
    <w:rsid w:val="00156502"/>
    <w:rsid w:val="00166B34"/>
    <w:rsid w:val="0018151C"/>
    <w:rsid w:val="00187A35"/>
    <w:rsid w:val="001935F3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6489"/>
    <w:rsid w:val="003C4CE0"/>
    <w:rsid w:val="003E4BF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1BCE"/>
    <w:rsid w:val="004A3D3E"/>
    <w:rsid w:val="004A787F"/>
    <w:rsid w:val="004B75BB"/>
    <w:rsid w:val="004D2D93"/>
    <w:rsid w:val="004D3D93"/>
    <w:rsid w:val="004E2E30"/>
    <w:rsid w:val="00502742"/>
    <w:rsid w:val="00506290"/>
    <w:rsid w:val="0053140C"/>
    <w:rsid w:val="00544D7E"/>
    <w:rsid w:val="00551727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20985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5662C"/>
    <w:rsid w:val="008677F9"/>
    <w:rsid w:val="00874E57"/>
    <w:rsid w:val="00880094"/>
    <w:rsid w:val="00890E14"/>
    <w:rsid w:val="00892975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633B"/>
    <w:rsid w:val="009D7DD1"/>
    <w:rsid w:val="009E5006"/>
    <w:rsid w:val="009F64B3"/>
    <w:rsid w:val="00A1273D"/>
    <w:rsid w:val="00A130D0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10F"/>
    <w:rsid w:val="00AD4881"/>
    <w:rsid w:val="00AF31C0"/>
    <w:rsid w:val="00AF5C24"/>
    <w:rsid w:val="00B06076"/>
    <w:rsid w:val="00B1653E"/>
    <w:rsid w:val="00B219BB"/>
    <w:rsid w:val="00B23656"/>
    <w:rsid w:val="00B447CE"/>
    <w:rsid w:val="00B53896"/>
    <w:rsid w:val="00B625D9"/>
    <w:rsid w:val="00B63953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4A3C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044F"/>
    <w:rsid w:val="00EF28E2"/>
    <w:rsid w:val="00F00B7F"/>
    <w:rsid w:val="00F02816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F69A-7758-4D32-891F-FD5E501F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4</cp:revision>
  <cp:lastPrinted>2024-10-09T14:04:00Z</cp:lastPrinted>
  <dcterms:created xsi:type="dcterms:W3CDTF">2024-10-09T13:57:00Z</dcterms:created>
  <dcterms:modified xsi:type="dcterms:W3CDTF">2024-10-09T14:10:00Z</dcterms:modified>
</cp:coreProperties>
</file>