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RESOLUÇÃO Nº. 002/202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F3C78" w:rsidRPr="00FD2FEC" w:rsidRDefault="005F3C78" w:rsidP="005F3C78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 aprovação do Plano de Ação e Aplicação do Fundo Municipal 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da Pessoa Idosa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, o CM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 de acordo com a lei que municipal nº 1.553/2014 e conforme deliberação na reunião de 1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, constando em ata n°001/202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bookmarkEnd w:id="0"/>
    <w:p w:rsidR="005F3C78" w:rsidRPr="00FD2FEC" w:rsidRDefault="005F3C78" w:rsidP="005F3C78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3119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FEC" w:rsidRPr="00FD2FEC" w:rsidRDefault="00FD2FEC" w:rsidP="00FD2FEC">
      <w:pPr>
        <w:spacing w:line="30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lei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nº 1.553/2014 que 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 xml:space="preserve">compete ao Conselho Municipal de Direitos da Pessoa idosa: </w:t>
      </w:r>
      <w:r w:rsidR="008807C8"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 xml:space="preserve">elar pela implantação, implementação, defesa e promoção dos direitos </w:t>
      </w:r>
      <w:r>
        <w:rPr>
          <w:rFonts w:ascii="Times New Roman" w:hAnsi="Times New Roman" w:cs="Times New Roman"/>
          <w:color w:val="333333"/>
          <w:sz w:val="24"/>
          <w:szCs w:val="24"/>
        </w:rPr>
        <w:t>da pessoa idosa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 xml:space="preserve">;  Propor, formular, acompanhar, fiscalizar e avaliar as políticas e ações municipais destinadas </w:t>
      </w:r>
      <w:r w:rsidR="008807C8">
        <w:rPr>
          <w:rFonts w:ascii="Times New Roman" w:hAnsi="Times New Roman" w:cs="Times New Roman"/>
          <w:color w:val="333333"/>
          <w:sz w:val="24"/>
          <w:szCs w:val="24"/>
        </w:rPr>
        <w:t>a pessoa idosa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 xml:space="preserve">, zelando pela sua execução; </w:t>
      </w:r>
      <w:r w:rsidR="008807C8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 xml:space="preserve">laborar e aprovar o plano de ação e aplicação dos recursos oriundos do fundo especial Municipal </w:t>
      </w:r>
      <w:r>
        <w:rPr>
          <w:rFonts w:ascii="Times New Roman" w:hAnsi="Times New Roman" w:cs="Times New Roman"/>
          <w:color w:val="333333"/>
          <w:sz w:val="24"/>
          <w:szCs w:val="24"/>
        </w:rPr>
        <w:t>da Pessoa Idosa</w:t>
      </w:r>
      <w:r w:rsidRPr="00FD2FEC">
        <w:rPr>
          <w:rFonts w:ascii="Times New Roman" w:hAnsi="Times New Roman" w:cs="Times New Roman"/>
          <w:color w:val="333333"/>
          <w:sz w:val="24"/>
          <w:szCs w:val="24"/>
        </w:rPr>
        <w:t>, bem como acompanhar e fiscalizar sua utilização e avaliar os resultados</w:t>
      </w:r>
    </w:p>
    <w:p w:rsidR="00FD2FEC" w:rsidRPr="00FD2FEC" w:rsidRDefault="00FD2FEC" w:rsidP="00FD2FEC">
      <w:pPr>
        <w:spacing w:line="30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F3C78" w:rsidRPr="00FD2FEC" w:rsidRDefault="00FD2FEC" w:rsidP="00FD2FEC">
      <w:pPr>
        <w:jc w:val="both"/>
        <w:rPr>
          <w:rFonts w:ascii="Times New Roman" w:hAnsi="Times New Roman" w:cs="Times New Roman"/>
        </w:rPr>
      </w:pPr>
      <w:r w:rsidRPr="00FD2FEC">
        <w:rPr>
          <w:rFonts w:ascii="Times New Roman" w:hAnsi="Times New Roman" w:cs="Times New Roman"/>
        </w:rPr>
        <w:t>O Conselho Municipal dos Direitos da Pessoa Idosa em reunião ordinária realizada no dia 16 de março de 2023, no uso de suas atribuições resolve:</w:t>
      </w: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8807C8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1° - Aprovar o Plano de Ação e Aplicação do Fundo Municipal 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da Pessoa Idosa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7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de 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C78" w:rsidRPr="00FD2FEC" w:rsidRDefault="005F3C78" w:rsidP="008807C8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8807C8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2° Esta resolução entra em vigor na data de sua publicação. </w:t>
      </w:r>
    </w:p>
    <w:p w:rsidR="005F3C78" w:rsidRPr="00FD2FEC" w:rsidRDefault="005F3C78" w:rsidP="008807C8">
      <w:pPr>
        <w:spacing w:before="20" w:after="20"/>
        <w:ind w:left="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8807C8">
      <w:pPr>
        <w:spacing w:before="20" w:after="20"/>
        <w:ind w:left="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FD2FEC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Vargeão, 1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</w:t>
      </w:r>
      <w:r w:rsidR="00FD2FEC" w:rsidRPr="00FD2FE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FD2FEC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5F3C78" w:rsidP="005F3C78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78" w:rsidRPr="00FD2FEC" w:rsidRDefault="00FD2FEC" w:rsidP="005F3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EC">
        <w:rPr>
          <w:rFonts w:ascii="Times New Roman" w:hAnsi="Times New Roman" w:cs="Times New Roman"/>
          <w:b/>
          <w:sz w:val="24"/>
          <w:szCs w:val="24"/>
        </w:rPr>
        <w:t>SONIA DE MOURA FARINA</w:t>
      </w:r>
    </w:p>
    <w:p w:rsidR="00FD2FEC" w:rsidRPr="00FD2FEC" w:rsidRDefault="00FD2FEC" w:rsidP="005F3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b/>
          <w:sz w:val="24"/>
          <w:szCs w:val="24"/>
        </w:rPr>
        <w:t>Presidente do CMDPI</w:t>
      </w:r>
    </w:p>
    <w:p w:rsidR="00746750" w:rsidRDefault="00746750"/>
    <w:sectPr w:rsidR="007467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0E" w:rsidRDefault="00372C0E" w:rsidP="00FD2FEC">
      <w:r>
        <w:separator/>
      </w:r>
    </w:p>
  </w:endnote>
  <w:endnote w:type="continuationSeparator" w:id="0">
    <w:p w:rsidR="00372C0E" w:rsidRDefault="00372C0E" w:rsidP="00F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0E" w:rsidRDefault="00372C0E" w:rsidP="00FD2FEC">
      <w:r>
        <w:separator/>
      </w:r>
    </w:p>
  </w:footnote>
  <w:footnote w:type="continuationSeparator" w:id="0">
    <w:p w:rsidR="00372C0E" w:rsidRDefault="00372C0E" w:rsidP="00FD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9AE07B2A5CF49468226855B5A4D4D1D"/>
      </w:placeholder>
      <w:temporary/>
      <w:showingPlcHdr/>
      <w15:appearance w15:val="hidden"/>
    </w:sdtPr>
    <w:sdtEndPr/>
    <w:sdtContent>
      <w:p w:rsidR="00FD2FEC" w:rsidRDefault="00FD2FEC">
        <w:pPr>
          <w:pStyle w:val="Cabealho"/>
        </w:pPr>
        <w:r>
          <w:t>[Digite aqui]</w:t>
        </w:r>
      </w:p>
    </w:sdtContent>
  </w:sdt>
  <w:p w:rsidR="00FD2FEC" w:rsidRPr="00FD2FEC" w:rsidRDefault="00FD2FEC" w:rsidP="00FD2FEC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noProof/>
      </w:rPr>
    </w:pPr>
    <w:r w:rsidRPr="0019662F">
      <w:rPr>
        <w:rFonts w:ascii="Arial Nova Cond" w:hAnsi="Arial Nova Cond" w:cs="Leelawadee"/>
        <w:b/>
        <w:bCs/>
        <w:noProof/>
        <w:lang w:eastAsia="pt-BR"/>
      </w:rPr>
      <w:drawing>
        <wp:inline distT="0" distB="0" distL="0" distR="0" wp14:anchorId="2E27540A" wp14:editId="35CFC665">
          <wp:extent cx="1418111" cy="762000"/>
          <wp:effectExtent l="0" t="0" r="0" b="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96" cy="79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FEC" w:rsidRDefault="00FD2FEC" w:rsidP="00FD2FEC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</w:p>
  <w:p w:rsidR="00FD2FEC" w:rsidRDefault="00FD2FEC" w:rsidP="00FD2FEC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>
      <w:rPr>
        <w:rFonts w:ascii="Arial Nova Cond" w:hAnsi="Arial Nova Cond" w:cs="Leelawadee"/>
        <w:b/>
        <w:bCs/>
        <w:sz w:val="24"/>
        <w:szCs w:val="24"/>
      </w:rPr>
      <w:t>CONSELHO MUNICIPAL DE DIREITOS DA PESSOA IDOSA</w:t>
    </w:r>
  </w:p>
  <w:p w:rsidR="00FD2FEC" w:rsidRPr="00083429" w:rsidRDefault="00FD2FEC" w:rsidP="00FD2FEC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  <w:sz w:val="24"/>
        <w:szCs w:val="24"/>
      </w:rPr>
      <w:t>PIO DE VARGEÃO</w:t>
    </w:r>
  </w:p>
  <w:p w:rsidR="00FD2FEC" w:rsidRPr="00083429" w:rsidRDefault="00FD2FEC" w:rsidP="00FD2FEC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ESTADO DE SANTA CATARINA</w:t>
    </w:r>
  </w:p>
  <w:p w:rsidR="00FD2FEC" w:rsidRDefault="00FD2FEC" w:rsidP="00FD2F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8"/>
    <w:rsid w:val="0021322B"/>
    <w:rsid w:val="00372C0E"/>
    <w:rsid w:val="005F3C78"/>
    <w:rsid w:val="00746750"/>
    <w:rsid w:val="008807C8"/>
    <w:rsid w:val="00A35582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F79A-A04C-4DD5-A594-240001D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7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EC"/>
  </w:style>
  <w:style w:type="paragraph" w:styleId="Rodap">
    <w:name w:val="footer"/>
    <w:basedOn w:val="Normal"/>
    <w:link w:val="RodapChar"/>
    <w:uiPriority w:val="99"/>
    <w:unhideWhenUsed/>
    <w:rsid w:val="00FD2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E07B2A5CF49468226855B5A4D4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1281C-7B46-418C-A399-B1DCEDD066CD}"/>
      </w:docPartPr>
      <w:docPartBody>
        <w:p w:rsidR="001F0338" w:rsidRDefault="007967FD" w:rsidP="007967FD">
          <w:pPr>
            <w:pStyle w:val="F9AE07B2A5CF49468226855B5A4D4D1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D"/>
    <w:rsid w:val="001F0338"/>
    <w:rsid w:val="00242D14"/>
    <w:rsid w:val="007967FD"/>
    <w:rsid w:val="00E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9AE07B2A5CF49468226855B5A4D4D1D">
    <w:name w:val="F9AE07B2A5CF49468226855B5A4D4D1D"/>
    <w:rsid w:val="00796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dcterms:created xsi:type="dcterms:W3CDTF">2023-03-21T13:18:00Z</dcterms:created>
  <dcterms:modified xsi:type="dcterms:W3CDTF">2023-03-21T13:18:00Z</dcterms:modified>
</cp:coreProperties>
</file>