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428B4" w:rsidRDefault="009D399D">
      <w:pPr>
        <w:ind w:left="0" w:hanging="2"/>
        <w:jc w:val="center"/>
        <w:rPr>
          <w:color w:val="FF0000"/>
        </w:rPr>
      </w:pPr>
      <w:r>
        <w:rPr>
          <w:noProof/>
        </w:rPr>
        <w:pict>
          <v:rect id="Retângulo 6" o:spid="_x0000_s1026" style="position:absolute;left:0;text-align:left;margin-left:170pt;margin-top:-1pt;width:336pt;height:136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" stroked="f">
            <v:textbox inset="2.53958mm,1.2694mm,2.53958mm,1.2694mm">
              <w:txbxContent>
                <w:p w:rsidR="00D428B4" w:rsidRDefault="00E8178A">
                  <w:pPr>
                    <w:spacing w:line="240" w:lineRule="auto"/>
                    <w:ind w:left="2" w:hanging="4"/>
                  </w:pPr>
                  <w:r>
                    <w:rPr>
                      <w:rFonts w:ascii="Bahnschrift" w:eastAsia="Bahnschrift" w:hAnsi="Bahnschrift" w:cs="Bahnschrift"/>
                      <w:b/>
                      <w:color w:val="000000"/>
                      <w:sz w:val="44"/>
                    </w:rPr>
                    <w:t xml:space="preserve">REGIMENTO DA </w:t>
                  </w:r>
                  <w:r w:rsidR="009B34AE" w:rsidRPr="009B34AE">
                    <w:rPr>
                      <w:rFonts w:ascii="Bahnschrift" w:eastAsia="Bahnschrift" w:hAnsi="Bahnschrift" w:cs="Bahnschrift"/>
                      <w:b/>
                      <w:color w:val="000000" w:themeColor="text1"/>
                      <w:sz w:val="44"/>
                    </w:rPr>
                    <w:t>V</w:t>
                  </w:r>
                  <w:r>
                    <w:rPr>
                      <w:rFonts w:ascii="Bahnschrift" w:eastAsia="Bahnschrift" w:hAnsi="Bahnschrift" w:cs="Bahnschrift"/>
                      <w:b/>
                      <w:color w:val="000000"/>
                      <w:sz w:val="44"/>
                    </w:rPr>
                    <w:t xml:space="preserve"> CONFERÊNCIA MUNICIPAL DOS DIREITOS DA CRIANÇA </w:t>
                  </w:r>
                  <w:r w:rsidR="0051007D">
                    <w:rPr>
                      <w:rFonts w:ascii="Bahnschrift" w:eastAsia="Bahnschrift" w:hAnsi="Bahnschrift" w:cs="Bahnschrift"/>
                      <w:b/>
                      <w:color w:val="000000"/>
                      <w:sz w:val="44"/>
                    </w:rPr>
                    <w:t>E DO</w:t>
                  </w:r>
                  <w:r>
                    <w:rPr>
                      <w:rFonts w:ascii="Bahnschrift" w:eastAsia="Bahnschrift" w:hAnsi="Bahnschrift" w:cs="Bahnschrift"/>
                      <w:b/>
                      <w:color w:val="000000"/>
                      <w:sz w:val="44"/>
                    </w:rPr>
                    <w:t xml:space="preserve"> ADOLESCENTE</w:t>
                  </w:r>
                </w:p>
                <w:p w:rsidR="00D428B4" w:rsidRDefault="00D428B4">
                  <w:pPr>
                    <w:spacing w:line="240" w:lineRule="auto"/>
                    <w:ind w:left="0" w:hanging="2"/>
                  </w:pPr>
                </w:p>
              </w:txbxContent>
            </v:textbox>
          </v:rect>
        </w:pict>
      </w:r>
      <w:r w:rsidR="00E8178A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4775200</wp:posOffset>
            </wp:positionH>
            <wp:positionV relativeFrom="paragraph">
              <wp:posOffset>-431799</wp:posOffset>
            </wp:positionV>
            <wp:extent cx="555604" cy="887060"/>
            <wp:effectExtent l="0" t="0" r="0" b="0"/>
            <wp:wrapNone/>
            <wp:docPr id="5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5604" cy="8870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E8178A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281305</wp:posOffset>
            </wp:positionH>
            <wp:positionV relativeFrom="paragraph">
              <wp:posOffset>62230</wp:posOffset>
            </wp:positionV>
            <wp:extent cx="1856740" cy="1628775"/>
            <wp:effectExtent l="0" t="0" r="0" b="0"/>
            <wp:wrapNone/>
            <wp:docPr id="9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56740" cy="1628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428B4" w:rsidRDefault="00D428B4">
      <w:pPr>
        <w:ind w:left="0" w:hanging="2"/>
        <w:jc w:val="center"/>
        <w:rPr>
          <w:color w:val="FF0000"/>
        </w:rPr>
      </w:pPr>
    </w:p>
    <w:p w:rsidR="00D428B4" w:rsidRDefault="00D428B4">
      <w:pPr>
        <w:ind w:left="0" w:hanging="2"/>
        <w:jc w:val="center"/>
        <w:rPr>
          <w:color w:val="FF0000"/>
        </w:rPr>
      </w:pPr>
    </w:p>
    <w:p w:rsidR="00D428B4" w:rsidRDefault="00D428B4">
      <w:pPr>
        <w:ind w:left="0" w:hanging="2"/>
        <w:jc w:val="center"/>
        <w:rPr>
          <w:color w:val="FF0000"/>
        </w:rPr>
      </w:pPr>
    </w:p>
    <w:p w:rsidR="00D428B4" w:rsidRDefault="00D428B4">
      <w:pPr>
        <w:ind w:left="0" w:hanging="2"/>
        <w:jc w:val="center"/>
        <w:rPr>
          <w:color w:val="FF0000"/>
        </w:rPr>
      </w:pPr>
    </w:p>
    <w:p w:rsidR="00D428B4" w:rsidRDefault="00D428B4">
      <w:pPr>
        <w:ind w:left="0" w:hanging="2"/>
        <w:jc w:val="center"/>
        <w:rPr>
          <w:color w:val="FF0000"/>
        </w:rPr>
      </w:pPr>
    </w:p>
    <w:p w:rsidR="00D428B4" w:rsidRDefault="00D428B4">
      <w:pPr>
        <w:ind w:left="0" w:hanging="2"/>
        <w:jc w:val="center"/>
        <w:rPr>
          <w:color w:val="FF0000"/>
        </w:rPr>
      </w:pPr>
    </w:p>
    <w:p w:rsidR="00D428B4" w:rsidRDefault="00D428B4">
      <w:pPr>
        <w:ind w:left="0" w:hanging="2"/>
        <w:jc w:val="center"/>
        <w:rPr>
          <w:color w:val="FF0000"/>
        </w:rPr>
      </w:pPr>
    </w:p>
    <w:p w:rsidR="00D428B4" w:rsidRDefault="00D428B4">
      <w:pPr>
        <w:ind w:left="0" w:hanging="2"/>
        <w:jc w:val="center"/>
        <w:rPr>
          <w:color w:val="FF0000"/>
        </w:rPr>
      </w:pPr>
    </w:p>
    <w:p w:rsidR="00D428B4" w:rsidRDefault="00E8178A">
      <w:pPr>
        <w:ind w:left="0" w:hanging="2"/>
        <w:jc w:val="center"/>
        <w:rPr>
          <w:color w:val="FF0000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4772025</wp:posOffset>
            </wp:positionH>
            <wp:positionV relativeFrom="paragraph">
              <wp:posOffset>118244</wp:posOffset>
            </wp:positionV>
            <wp:extent cx="1992145" cy="695821"/>
            <wp:effectExtent l="0" t="0" r="0" b="0"/>
            <wp:wrapNone/>
            <wp:docPr id="8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92145" cy="69582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bookmarkEnd w:id="0"/>
    </w:p>
    <w:p w:rsidR="00D428B4" w:rsidRDefault="00D428B4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454"/>
        </w:tabs>
        <w:spacing w:line="240" w:lineRule="auto"/>
        <w:ind w:left="0" w:hanging="2"/>
        <w:jc w:val="center"/>
        <w:rPr>
          <w:b/>
          <w:smallCaps/>
          <w:color w:val="000000"/>
        </w:rPr>
      </w:pPr>
    </w:p>
    <w:p w:rsidR="00D428B4" w:rsidRDefault="00E8178A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454"/>
        </w:tabs>
        <w:spacing w:line="240" w:lineRule="auto"/>
        <w:ind w:left="0" w:hanging="2"/>
        <w:jc w:val="center"/>
        <w:rPr>
          <w:b/>
          <w:smallCaps/>
          <w:color w:val="000000"/>
        </w:rPr>
      </w:pPr>
      <w:r>
        <w:rPr>
          <w:b/>
          <w:smallCaps/>
          <w:color w:val="000000"/>
        </w:rPr>
        <w:t xml:space="preserve">REGIMENTO INTERNO </w:t>
      </w:r>
    </w:p>
    <w:p w:rsidR="00D428B4" w:rsidRDefault="00D428B4">
      <w:pPr>
        <w:spacing w:line="360" w:lineRule="auto"/>
        <w:ind w:left="0" w:right="35" w:hanging="2"/>
        <w:jc w:val="center"/>
        <w:rPr>
          <w:color w:val="000000"/>
        </w:rPr>
      </w:pPr>
    </w:p>
    <w:p w:rsidR="00D428B4" w:rsidRDefault="009B34AE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ind w:left="0" w:right="35" w:hanging="2"/>
        <w:jc w:val="center"/>
        <w:rPr>
          <w:color w:val="000000"/>
        </w:rPr>
      </w:pPr>
      <w:r>
        <w:rPr>
          <w:b/>
          <w:noProof/>
          <w:color w:val="00000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916940</wp:posOffset>
            </wp:positionH>
            <wp:positionV relativeFrom="paragraph">
              <wp:posOffset>-993140</wp:posOffset>
            </wp:positionV>
            <wp:extent cx="800100" cy="819150"/>
            <wp:effectExtent l="0" t="0" r="0" b="0"/>
            <wp:wrapNone/>
            <wp:docPr id="7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819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E8178A">
        <w:rPr>
          <w:b/>
          <w:color w:val="000000"/>
        </w:rPr>
        <w:t>CAPÍTULO I</w:t>
      </w:r>
    </w:p>
    <w:p w:rsidR="00D428B4" w:rsidRDefault="00E8178A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smallCaps/>
          <w:color w:val="000000"/>
        </w:rPr>
      </w:pPr>
      <w:r>
        <w:rPr>
          <w:b/>
          <w:smallCaps/>
          <w:color w:val="000000"/>
        </w:rPr>
        <w:t>DA NATUREZA E FINALIDADE</w:t>
      </w:r>
    </w:p>
    <w:p w:rsidR="00D428B4" w:rsidRDefault="00D428B4">
      <w:pPr>
        <w:spacing w:line="360" w:lineRule="auto"/>
        <w:ind w:left="0" w:right="35" w:hanging="2"/>
        <w:rPr>
          <w:color w:val="000000"/>
        </w:rPr>
      </w:pPr>
    </w:p>
    <w:p w:rsidR="00D428B4" w:rsidRDefault="00E8178A">
      <w:pPr>
        <w:spacing w:line="360" w:lineRule="auto"/>
        <w:ind w:left="0" w:right="35" w:hanging="2"/>
        <w:jc w:val="both"/>
        <w:rPr>
          <w:color w:val="000000"/>
        </w:rPr>
      </w:pPr>
      <w:r>
        <w:rPr>
          <w:b/>
          <w:color w:val="000000"/>
        </w:rPr>
        <w:tab/>
        <w:t xml:space="preserve">Art. 1º </w:t>
      </w:r>
      <w:r>
        <w:rPr>
          <w:color w:val="000000"/>
        </w:rPr>
        <w:t>–</w:t>
      </w:r>
      <w:r>
        <w:rPr>
          <w:b/>
          <w:color w:val="000000"/>
        </w:rPr>
        <w:t xml:space="preserve"> A </w:t>
      </w:r>
      <w:r w:rsidR="009B34AE" w:rsidRPr="009B34AE">
        <w:rPr>
          <w:b/>
          <w:color w:val="000000" w:themeColor="text1"/>
        </w:rPr>
        <w:t>V</w:t>
      </w:r>
      <w:r>
        <w:rPr>
          <w:b/>
          <w:color w:val="000000"/>
        </w:rPr>
        <w:t xml:space="preserve"> Conferência Municipal dos Direitos da Criança e do Adolescente, com caráter deliberativo, convocada pelo Conselho Municipal dos Direitos da Criança e do Adolescente </w:t>
      </w:r>
      <w:r>
        <w:rPr>
          <w:color w:val="000000"/>
        </w:rPr>
        <w:t xml:space="preserve">– CMDCA, através da deliberação nº </w:t>
      </w:r>
      <w:r w:rsidR="006F2D1E">
        <w:rPr>
          <w:rFonts w:ascii="Arial" w:hAnsi="Arial" w:cs="Arial"/>
          <w:caps/>
          <w:color w:val="333333"/>
        </w:rPr>
        <w:t>04/2022</w:t>
      </w:r>
      <w:r>
        <w:rPr>
          <w:color w:val="000000"/>
        </w:rPr>
        <w:t xml:space="preserve">, de </w:t>
      </w:r>
      <w:r w:rsidR="006F2D1E" w:rsidRPr="00C40EDA">
        <w:rPr>
          <w:color w:val="000000" w:themeColor="text1"/>
        </w:rPr>
        <w:t>09/08</w:t>
      </w:r>
      <w:r w:rsidRPr="00C40EDA">
        <w:rPr>
          <w:color w:val="000000" w:themeColor="text1"/>
        </w:rPr>
        <w:t>/2022</w:t>
      </w:r>
      <w:r>
        <w:rPr>
          <w:color w:val="000000"/>
        </w:rPr>
        <w:t xml:space="preserve">, tem por finalidade propiciar uma reflexão em âmbito municipal visando reconhecer, valorizar e promover a ampliação da participação da sociedade civil no controle social e no apoio institucional, para a consolidação do princípio de </w:t>
      </w:r>
      <w:r>
        <w:rPr>
          <w:b/>
          <w:color w:val="000000"/>
        </w:rPr>
        <w:t xml:space="preserve">Prioridade Absoluta, </w:t>
      </w:r>
      <w:r>
        <w:rPr>
          <w:color w:val="000000"/>
        </w:rPr>
        <w:t>preconizado pela Constituição Federal e pelo Estatuto da Criança e do Adolescente.</w:t>
      </w:r>
    </w:p>
    <w:p w:rsidR="00D428B4" w:rsidRDefault="00D428B4">
      <w:pPr>
        <w:spacing w:line="360" w:lineRule="auto"/>
        <w:ind w:left="0" w:right="35" w:hanging="2"/>
        <w:jc w:val="both"/>
        <w:rPr>
          <w:color w:val="000000"/>
        </w:rPr>
      </w:pPr>
    </w:p>
    <w:p w:rsidR="00D428B4" w:rsidRDefault="00E8178A">
      <w:pPr>
        <w:spacing w:line="360" w:lineRule="auto"/>
        <w:ind w:left="0" w:right="35" w:hanging="2"/>
        <w:jc w:val="center"/>
        <w:rPr>
          <w:color w:val="000000"/>
        </w:rPr>
      </w:pPr>
      <w:r>
        <w:rPr>
          <w:b/>
          <w:color w:val="000000"/>
        </w:rPr>
        <w:t>CAPÍTULO II</w:t>
      </w:r>
    </w:p>
    <w:p w:rsidR="00D428B4" w:rsidRDefault="00E8178A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smallCaps/>
          <w:color w:val="000000"/>
        </w:rPr>
      </w:pPr>
      <w:r>
        <w:rPr>
          <w:b/>
          <w:smallCaps/>
          <w:color w:val="000000"/>
        </w:rPr>
        <w:t>DOS OBJETIVOS</w:t>
      </w:r>
    </w:p>
    <w:p w:rsidR="00D428B4" w:rsidRDefault="00E8178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35" w:hanging="2"/>
        <w:jc w:val="both"/>
        <w:rPr>
          <w:color w:val="000000"/>
        </w:rPr>
      </w:pPr>
      <w:r>
        <w:rPr>
          <w:b/>
          <w:color w:val="000000"/>
        </w:rPr>
        <w:tab/>
      </w:r>
    </w:p>
    <w:p w:rsidR="00D428B4" w:rsidRDefault="00E8178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35" w:hanging="2"/>
        <w:jc w:val="both"/>
        <w:rPr>
          <w:color w:val="000000"/>
        </w:rPr>
      </w:pPr>
      <w:r>
        <w:rPr>
          <w:b/>
          <w:color w:val="000000"/>
        </w:rPr>
        <w:tab/>
        <w:t>Art. 2º – Objetivo geral:</w:t>
      </w:r>
      <w:r>
        <w:rPr>
          <w:color w:val="000000"/>
        </w:rPr>
        <w:t xml:space="preserve"> </w:t>
      </w:r>
    </w:p>
    <w:p w:rsidR="006F2D1E" w:rsidRDefault="006F2D1E" w:rsidP="006F2D1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2" w:right="35" w:firstLineChars="0" w:firstLine="0"/>
        <w:jc w:val="both"/>
        <w:rPr>
          <w:color w:val="000000"/>
        </w:rPr>
      </w:pPr>
      <w:r w:rsidRPr="006F2D1E">
        <w:rPr>
          <w:color w:val="000000"/>
        </w:rPr>
        <w:t>Promover ampla mobilização social nas esferas municipal, estadual/do Distrito Federal e nacional para refletir e avaliar os reflexos da pandemia da Covid-19 na vida das crianças, adolescentes e de suas famílias e para a construção de propostas de ações e políticas públicas que garantam os seus direitos no co</w:t>
      </w:r>
      <w:r>
        <w:rPr>
          <w:color w:val="000000"/>
        </w:rPr>
        <w:t>ntexto pandêmico e pós-pandemia.</w:t>
      </w:r>
    </w:p>
    <w:p w:rsidR="00D428B4" w:rsidRDefault="00D428B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35" w:hanging="2"/>
        <w:jc w:val="both"/>
        <w:rPr>
          <w:color w:val="000000"/>
        </w:rPr>
      </w:pPr>
    </w:p>
    <w:p w:rsidR="006F2D1E" w:rsidRDefault="00E8178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35" w:hanging="2"/>
        <w:jc w:val="both"/>
        <w:rPr>
          <w:color w:val="000000"/>
        </w:rPr>
      </w:pPr>
      <w:r>
        <w:rPr>
          <w:b/>
          <w:color w:val="000000"/>
        </w:rPr>
        <w:tab/>
        <w:t xml:space="preserve"> Art. 3º – Objetivos específicos:</w:t>
      </w:r>
      <w:r>
        <w:rPr>
          <w:color w:val="000000"/>
        </w:rPr>
        <w:t xml:space="preserve"> </w:t>
      </w:r>
    </w:p>
    <w:p w:rsidR="006F2D1E" w:rsidRPr="006F2D1E" w:rsidRDefault="006F2D1E" w:rsidP="006F2D1E">
      <w:pPr>
        <w:pStyle w:val="PargrafodaLista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right="35" w:firstLineChars="0"/>
        <w:jc w:val="both"/>
        <w:rPr>
          <w:color w:val="000000"/>
        </w:rPr>
      </w:pPr>
      <w:r w:rsidRPr="006F2D1E">
        <w:rPr>
          <w:color w:val="000000"/>
        </w:rPr>
        <w:t xml:space="preserve">Identificar os desafios a serem enfrentados durante e após a pandemia de Covid-19; </w:t>
      </w:r>
    </w:p>
    <w:p w:rsidR="006F2D1E" w:rsidRDefault="006F2D1E" w:rsidP="006F2D1E">
      <w:pPr>
        <w:pStyle w:val="PargrafodaLista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right="35" w:firstLineChars="0"/>
        <w:jc w:val="both"/>
        <w:rPr>
          <w:color w:val="000000"/>
        </w:rPr>
      </w:pPr>
      <w:r w:rsidRPr="006F2D1E">
        <w:rPr>
          <w:color w:val="000000"/>
        </w:rPr>
        <w:t>Refletir sobre as dificuldades vivenciadas pela rede de promoção, proteção e defesa dos direitos para o enfrentamento das violações de direitos humanos de crianças e adolescentes no contexto pandêmico;</w:t>
      </w:r>
    </w:p>
    <w:p w:rsidR="006F2D1E" w:rsidRPr="006F2D1E" w:rsidRDefault="006F2D1E" w:rsidP="006F2D1E">
      <w:pPr>
        <w:pStyle w:val="PargrafodaLista"/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718" w:right="35" w:firstLineChars="0" w:firstLine="0"/>
        <w:jc w:val="both"/>
        <w:rPr>
          <w:color w:val="000000"/>
        </w:rPr>
      </w:pPr>
    </w:p>
    <w:p w:rsidR="006F2D1E" w:rsidRPr="006F2D1E" w:rsidRDefault="006F2D1E" w:rsidP="006F2D1E">
      <w:pPr>
        <w:pStyle w:val="PargrafodaLista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right="35" w:firstLineChars="0"/>
        <w:jc w:val="both"/>
        <w:rPr>
          <w:color w:val="000000"/>
        </w:rPr>
      </w:pPr>
      <w:r w:rsidRPr="006F2D1E">
        <w:rPr>
          <w:color w:val="000000"/>
        </w:rPr>
        <w:lastRenderedPageBreak/>
        <w:t xml:space="preserve">Definir ações para garantir o pleno acesso de crianças e adolescentes às políticas sociais durante e após a pandemia, considerando as especificidades/diversidades; </w:t>
      </w:r>
    </w:p>
    <w:p w:rsidR="00D428B4" w:rsidRPr="006F2D1E" w:rsidRDefault="006F2D1E" w:rsidP="006F2D1E">
      <w:pPr>
        <w:pStyle w:val="PargrafodaLista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right="35" w:firstLineChars="0"/>
        <w:jc w:val="both"/>
        <w:rPr>
          <w:color w:val="000000"/>
        </w:rPr>
      </w:pPr>
      <w:r w:rsidRPr="006F2D1E">
        <w:rPr>
          <w:color w:val="000000"/>
        </w:rPr>
        <w:t>Formular propostas de enfrentamento às consequências das violências contra crianças e adolescentes agravadas pela pandemia de Covid-19;</w:t>
      </w:r>
    </w:p>
    <w:p w:rsidR="006F2D1E" w:rsidRPr="006F2D1E" w:rsidRDefault="006F2D1E" w:rsidP="006F2D1E">
      <w:pPr>
        <w:pStyle w:val="PargrafodaLista"/>
        <w:numPr>
          <w:ilvl w:val="0"/>
          <w:numId w:val="5"/>
        </w:numPr>
        <w:spacing w:line="360" w:lineRule="auto"/>
        <w:ind w:leftChars="0" w:right="35" w:firstLineChars="0"/>
        <w:jc w:val="both"/>
        <w:rPr>
          <w:color w:val="000000"/>
        </w:rPr>
      </w:pPr>
      <w:r w:rsidRPr="006F2D1E">
        <w:rPr>
          <w:color w:val="000000"/>
        </w:rPr>
        <w:t xml:space="preserve">Promover/garantir a participação de crianças e adolescentes no processo de discussão sobre os reflexos da pandemia de Covid-19 em suas vidas, bem como na definição de medidas para enfrentamento das vulnerabilidades identificadas; </w:t>
      </w:r>
    </w:p>
    <w:p w:rsidR="006F2D1E" w:rsidRPr="006F2D1E" w:rsidRDefault="006F2D1E" w:rsidP="006F2D1E">
      <w:pPr>
        <w:pStyle w:val="PargrafodaLista"/>
        <w:numPr>
          <w:ilvl w:val="0"/>
          <w:numId w:val="5"/>
        </w:numPr>
        <w:spacing w:line="360" w:lineRule="auto"/>
        <w:ind w:leftChars="0" w:right="35" w:firstLineChars="0"/>
        <w:jc w:val="both"/>
        <w:rPr>
          <w:color w:val="000000"/>
        </w:rPr>
      </w:pPr>
      <w:r w:rsidRPr="006F2D1E">
        <w:rPr>
          <w:color w:val="000000"/>
        </w:rPr>
        <w:t>Refletir sobre a necessidade de ampliação do orçamento destinados às ações, programas e políticas de promoção, proteção, defesa e controle social dos direitos das crianças e dos adolescentes, considerando os reflexos da pandemia de Covid-19;</w:t>
      </w:r>
    </w:p>
    <w:p w:rsidR="006F2D1E" w:rsidRPr="006F2D1E" w:rsidRDefault="006F2D1E" w:rsidP="006F2D1E">
      <w:pPr>
        <w:pStyle w:val="PargrafodaLista"/>
        <w:numPr>
          <w:ilvl w:val="0"/>
          <w:numId w:val="5"/>
        </w:numPr>
        <w:spacing w:line="360" w:lineRule="auto"/>
        <w:ind w:leftChars="0" w:right="35" w:firstLineChars="0"/>
        <w:jc w:val="both"/>
        <w:rPr>
          <w:color w:val="000000"/>
        </w:rPr>
      </w:pPr>
      <w:r w:rsidRPr="006F2D1E">
        <w:rPr>
          <w:color w:val="000000"/>
        </w:rPr>
        <w:t>Aprofundar a discussão sobre o papel dos conselhos de direitos na deliberação e controle social das ações e políticas de promoção, proteção e defesa dos direitos de crianças e adolescentes no contexto pandêmico e póspandemia.   Promover/garantir a participação de crianças e adolescentes no processo de discussão sobre os reflexos da pandemia de Covid-19 em suas vidas, bem como na definição de medidas para enfrentamento das vulnerabilidades identificadas;</w:t>
      </w:r>
    </w:p>
    <w:p w:rsidR="006F2D1E" w:rsidRPr="006F2D1E" w:rsidRDefault="006F2D1E" w:rsidP="006F2D1E">
      <w:pPr>
        <w:pStyle w:val="PargrafodaLista"/>
        <w:numPr>
          <w:ilvl w:val="0"/>
          <w:numId w:val="5"/>
        </w:numPr>
        <w:spacing w:line="360" w:lineRule="auto"/>
        <w:ind w:leftChars="0" w:right="35" w:firstLineChars="0"/>
        <w:jc w:val="both"/>
        <w:rPr>
          <w:color w:val="000000"/>
        </w:rPr>
      </w:pPr>
      <w:r w:rsidRPr="006F2D1E">
        <w:rPr>
          <w:color w:val="000000"/>
        </w:rPr>
        <w:t>Refletir sobre a necessidade de ampliação do orçamento destinados às ações, programas e políticas de promoção, proteção, defesa e controle social dos direitos das crianças e dos adolescentes, considerando os reflexos da pandemia de Covid-19;</w:t>
      </w:r>
    </w:p>
    <w:p w:rsidR="006F2D1E" w:rsidRPr="006F2D1E" w:rsidRDefault="006F2D1E" w:rsidP="006F2D1E">
      <w:pPr>
        <w:pStyle w:val="PargrafodaLista"/>
        <w:numPr>
          <w:ilvl w:val="0"/>
          <w:numId w:val="5"/>
        </w:numPr>
        <w:spacing w:line="360" w:lineRule="auto"/>
        <w:ind w:leftChars="0" w:right="35" w:firstLineChars="0"/>
        <w:jc w:val="both"/>
        <w:rPr>
          <w:color w:val="000000"/>
        </w:rPr>
      </w:pPr>
      <w:r w:rsidRPr="006F2D1E">
        <w:rPr>
          <w:color w:val="000000"/>
        </w:rPr>
        <w:t xml:space="preserve">Aprofundar a discussão sobre o papel dos conselhos de direitos na deliberação e controle social das ações e políticas de promoção, proteção e defesa dos direitos de crianças e adolescentes no contexto pandêmico e póspandemia.   </w:t>
      </w:r>
    </w:p>
    <w:p w:rsidR="00D428B4" w:rsidRDefault="00D428B4" w:rsidP="006F2D1E">
      <w:pPr>
        <w:spacing w:line="360" w:lineRule="auto"/>
        <w:ind w:leftChars="0" w:left="0" w:right="35" w:firstLineChars="21" w:firstLine="50"/>
        <w:jc w:val="both"/>
        <w:rPr>
          <w:color w:val="000000"/>
        </w:rPr>
      </w:pPr>
    </w:p>
    <w:p w:rsidR="00D428B4" w:rsidRDefault="00D428B4">
      <w:pPr>
        <w:spacing w:line="360" w:lineRule="auto"/>
        <w:ind w:left="0" w:right="35" w:hanging="2"/>
        <w:jc w:val="both"/>
        <w:rPr>
          <w:color w:val="000000"/>
        </w:rPr>
      </w:pPr>
    </w:p>
    <w:p w:rsidR="00D428B4" w:rsidRDefault="00E8178A">
      <w:pPr>
        <w:spacing w:line="360" w:lineRule="auto"/>
        <w:ind w:left="0" w:hanging="2"/>
        <w:jc w:val="center"/>
      </w:pPr>
      <w:r>
        <w:t>CAPÍTULO III</w:t>
      </w:r>
    </w:p>
    <w:p w:rsidR="00D428B4" w:rsidRDefault="00E8178A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smallCaps/>
          <w:color w:val="000000"/>
        </w:rPr>
      </w:pPr>
      <w:r>
        <w:rPr>
          <w:smallCaps/>
          <w:color w:val="000000"/>
        </w:rPr>
        <w:t>DOS EIXOS TEMÁTICOS</w:t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139700</wp:posOffset>
            </wp:positionH>
            <wp:positionV relativeFrom="paragraph">
              <wp:posOffset>-152399</wp:posOffset>
            </wp:positionV>
            <wp:extent cx="2066925" cy="431165"/>
            <wp:effectExtent l="0" t="0" r="0" b="0"/>
            <wp:wrapNone/>
            <wp:docPr id="2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4311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428B4" w:rsidRDefault="00E8178A">
      <w:pPr>
        <w:spacing w:line="360" w:lineRule="auto"/>
        <w:ind w:left="0" w:right="35" w:hanging="2"/>
        <w:jc w:val="both"/>
        <w:rPr>
          <w:color w:val="000000"/>
        </w:rPr>
      </w:pPr>
      <w:r>
        <w:rPr>
          <w:b/>
          <w:color w:val="000000"/>
        </w:rPr>
        <w:tab/>
      </w:r>
    </w:p>
    <w:p w:rsidR="00D428B4" w:rsidRDefault="00E8178A">
      <w:pPr>
        <w:spacing w:line="360" w:lineRule="auto"/>
        <w:ind w:left="0" w:right="35" w:hanging="2"/>
        <w:jc w:val="both"/>
        <w:rPr>
          <w:color w:val="000000"/>
        </w:rPr>
      </w:pPr>
      <w:r>
        <w:rPr>
          <w:b/>
          <w:color w:val="000000"/>
        </w:rPr>
        <w:tab/>
        <w:t>Art. 4º -</w:t>
      </w:r>
      <w:r>
        <w:rPr>
          <w:color w:val="000000"/>
        </w:rPr>
        <w:t xml:space="preserve"> A </w:t>
      </w:r>
      <w:r w:rsidR="006F2D1E" w:rsidRPr="0028378E">
        <w:rPr>
          <w:b/>
          <w:color w:val="000000" w:themeColor="text1"/>
        </w:rPr>
        <w:t>V</w:t>
      </w:r>
      <w:r>
        <w:rPr>
          <w:color w:val="000000"/>
        </w:rPr>
        <w:t xml:space="preserve"> Conferência Municipal dos Direitos da Criança e do Adolescente terá cinco Eixos Temáticos:</w:t>
      </w:r>
      <w:r>
        <w:rPr>
          <w:color w:val="000000"/>
        </w:rPr>
        <w:tab/>
      </w:r>
    </w:p>
    <w:p w:rsidR="00D428B4" w:rsidRDefault="00E8178A">
      <w:pPr>
        <w:spacing w:before="120" w:after="120"/>
        <w:ind w:left="0" w:hanging="2"/>
        <w:jc w:val="both"/>
      </w:pPr>
      <w:r>
        <w:rPr>
          <w:b/>
          <w:color w:val="000000"/>
        </w:rPr>
        <w:tab/>
      </w:r>
      <w:r>
        <w:t>I – Promoção e garantia dos direitos humanos de crianças e adolescentes no contexto pandêmico e pós-pandemia.</w:t>
      </w:r>
    </w:p>
    <w:p w:rsidR="00D428B4" w:rsidRDefault="00E8178A">
      <w:pPr>
        <w:spacing w:before="120" w:after="120"/>
        <w:ind w:left="0" w:hanging="2"/>
        <w:jc w:val="both"/>
      </w:pPr>
      <w:r>
        <w:t>II - Enfrentamento das violações e vulnerabilidades resultantes da pandemia da Covid-19.</w:t>
      </w:r>
    </w:p>
    <w:p w:rsidR="00D428B4" w:rsidRDefault="00E8178A">
      <w:pPr>
        <w:spacing w:before="120" w:after="120"/>
        <w:ind w:left="0" w:hanging="2"/>
        <w:jc w:val="both"/>
      </w:pPr>
      <w:r>
        <w:t>III - Ampliação e consolidação de participação de crianças e adolescentes nos espaços de discussão e deliberação de políticas públicas de promoção, proteção e defesa dos seus direitos, durante e pós-pandemia.</w:t>
      </w:r>
    </w:p>
    <w:p w:rsidR="0028378E" w:rsidRDefault="0028378E">
      <w:pPr>
        <w:spacing w:before="120" w:after="120"/>
        <w:ind w:left="0" w:hanging="2"/>
        <w:jc w:val="both"/>
      </w:pPr>
    </w:p>
    <w:p w:rsidR="0028378E" w:rsidRDefault="0028378E" w:rsidP="00DE4C51">
      <w:pPr>
        <w:spacing w:before="120" w:after="120" w:line="240" w:lineRule="auto"/>
        <w:ind w:left="0" w:hanging="2"/>
        <w:jc w:val="both"/>
      </w:pPr>
    </w:p>
    <w:p w:rsidR="00D428B4" w:rsidRDefault="00E8178A" w:rsidP="00DE4C51">
      <w:pPr>
        <w:spacing w:before="120" w:after="120" w:line="240" w:lineRule="auto"/>
        <w:ind w:left="0" w:hanging="2"/>
        <w:jc w:val="both"/>
      </w:pPr>
      <w:r>
        <w:t>IV -  Participação da sociedade na deliberação, execução, gestão e controle social de políticas públicas de promoção, proteção e defesa dos direitos de crianças e adolescentes considerando o cenário pandêmico.</w:t>
      </w:r>
    </w:p>
    <w:p w:rsidR="00D428B4" w:rsidRDefault="00E8178A" w:rsidP="00DE4C51">
      <w:pPr>
        <w:spacing w:before="120" w:after="120" w:line="240" w:lineRule="auto"/>
        <w:ind w:left="0" w:hanging="2"/>
        <w:jc w:val="both"/>
      </w:pPr>
      <w:r>
        <w:t>V - Garantia de recursos para as políticas públicas voltadas para as crianças e adolescentes durante e pós-pandemia da Covid-19.</w:t>
      </w:r>
    </w:p>
    <w:p w:rsidR="00D428B4" w:rsidRDefault="00E8178A">
      <w:pPr>
        <w:spacing w:line="360" w:lineRule="auto"/>
        <w:ind w:left="0" w:right="35" w:hanging="2"/>
        <w:jc w:val="both"/>
        <w:rPr>
          <w:color w:val="000000"/>
        </w:rPr>
      </w:pPr>
      <w:r>
        <w:rPr>
          <w:b/>
          <w:color w:val="000000"/>
        </w:rPr>
        <w:tab/>
      </w:r>
    </w:p>
    <w:p w:rsidR="00D428B4" w:rsidRDefault="00E8178A">
      <w:pPr>
        <w:spacing w:line="360" w:lineRule="auto"/>
        <w:ind w:left="0" w:right="35" w:hanging="2"/>
        <w:jc w:val="center"/>
        <w:rPr>
          <w:color w:val="000000"/>
        </w:rPr>
      </w:pPr>
      <w:r>
        <w:rPr>
          <w:b/>
          <w:color w:val="000000"/>
        </w:rPr>
        <w:t>CAPÍTULO IV</w:t>
      </w:r>
    </w:p>
    <w:p w:rsidR="00D428B4" w:rsidRDefault="00E8178A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smallCaps/>
          <w:color w:val="000000"/>
        </w:rPr>
      </w:pPr>
      <w:r>
        <w:rPr>
          <w:b/>
          <w:smallCaps/>
          <w:color w:val="000000"/>
        </w:rPr>
        <w:t>DA REALIZAÇÃO</w:t>
      </w:r>
    </w:p>
    <w:p w:rsidR="00D428B4" w:rsidRPr="0028378E" w:rsidRDefault="00D428B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35" w:hanging="2"/>
        <w:jc w:val="center"/>
        <w:rPr>
          <w:color w:val="000000" w:themeColor="text1"/>
        </w:rPr>
      </w:pPr>
    </w:p>
    <w:p w:rsidR="00D428B4" w:rsidRDefault="00E8178A">
      <w:pPr>
        <w:spacing w:line="360" w:lineRule="auto"/>
        <w:ind w:left="0" w:right="35" w:hanging="2"/>
        <w:jc w:val="both"/>
        <w:rPr>
          <w:color w:val="000000"/>
        </w:rPr>
      </w:pPr>
      <w:r w:rsidRPr="0028378E">
        <w:rPr>
          <w:b/>
          <w:color w:val="000000" w:themeColor="text1"/>
        </w:rPr>
        <w:tab/>
        <w:t xml:space="preserve">Art. 5º - </w:t>
      </w:r>
      <w:r w:rsidRPr="0028378E">
        <w:rPr>
          <w:color w:val="000000" w:themeColor="text1"/>
        </w:rPr>
        <w:t xml:space="preserve">A </w:t>
      </w:r>
      <w:r w:rsidR="0028378E" w:rsidRPr="0028378E">
        <w:rPr>
          <w:b/>
          <w:color w:val="000000" w:themeColor="text1"/>
        </w:rPr>
        <w:t>V</w:t>
      </w:r>
      <w:r>
        <w:rPr>
          <w:color w:val="000000"/>
        </w:rPr>
        <w:t xml:space="preserve"> Conferência Municipal dos Direitos da Criança e do Adolescente terá abrangência municipal.</w:t>
      </w:r>
    </w:p>
    <w:p w:rsidR="00D428B4" w:rsidRPr="00416935" w:rsidRDefault="00E8178A">
      <w:pPr>
        <w:spacing w:line="360" w:lineRule="auto"/>
        <w:ind w:left="0" w:right="35" w:hanging="2"/>
        <w:jc w:val="both"/>
        <w:rPr>
          <w:color w:val="000000" w:themeColor="text1"/>
        </w:rPr>
      </w:pPr>
      <w:r>
        <w:rPr>
          <w:b/>
          <w:color w:val="000000"/>
        </w:rPr>
        <w:tab/>
        <w:t>Art. 6º -</w:t>
      </w:r>
      <w:r>
        <w:rPr>
          <w:color w:val="000000"/>
        </w:rPr>
        <w:t xml:space="preserve"> A realização da etapa Municipal se dará no período </w:t>
      </w:r>
      <w:r w:rsidR="00416935">
        <w:rPr>
          <w:color w:val="000000"/>
        </w:rPr>
        <w:t xml:space="preserve">no dia 29 de novembros de </w:t>
      </w:r>
      <w:r w:rsidR="00DE4C51">
        <w:rPr>
          <w:color w:val="000000"/>
        </w:rPr>
        <w:t xml:space="preserve">2022, </w:t>
      </w:r>
      <w:r w:rsidR="00DE4C51" w:rsidRPr="00DE4C51">
        <w:rPr>
          <w:b/>
        </w:rPr>
        <w:t>tendo</w:t>
      </w:r>
      <w:r w:rsidR="00416935" w:rsidRPr="00DE4C51">
        <w:rPr>
          <w:b/>
        </w:rPr>
        <w:t xml:space="preserve"> </w:t>
      </w:r>
      <w:r w:rsidR="00416935" w:rsidRPr="00416935">
        <w:rPr>
          <w:b/>
          <w:color w:val="000000" w:themeColor="text1"/>
        </w:rPr>
        <w:t>como local o Clube Palmeiras</w:t>
      </w:r>
      <w:r w:rsidRPr="00416935">
        <w:rPr>
          <w:color w:val="000000" w:themeColor="text1"/>
        </w:rPr>
        <w:t>.</w:t>
      </w:r>
    </w:p>
    <w:p w:rsidR="00D428B4" w:rsidRDefault="00E8178A">
      <w:pPr>
        <w:tabs>
          <w:tab w:val="left" w:pos="724"/>
        </w:tabs>
        <w:spacing w:line="360" w:lineRule="auto"/>
        <w:ind w:left="0" w:right="35" w:hanging="2"/>
        <w:jc w:val="both"/>
      </w:pPr>
      <w:r>
        <w:rPr>
          <w:b/>
          <w:color w:val="000000"/>
        </w:rPr>
        <w:tab/>
        <w:t>Art. 7º -</w:t>
      </w:r>
      <w:r>
        <w:rPr>
          <w:color w:val="000000"/>
        </w:rPr>
        <w:t xml:space="preserve"> O tema central da </w:t>
      </w:r>
      <w:r w:rsidR="00416935" w:rsidRPr="00416935">
        <w:rPr>
          <w:b/>
          <w:color w:val="000000" w:themeColor="text1"/>
        </w:rPr>
        <w:t>V</w:t>
      </w:r>
      <w:r>
        <w:rPr>
          <w:color w:val="000000"/>
        </w:rPr>
        <w:t xml:space="preserve"> Conferência, que deverá orientar as discussões nas distintas etapas da sua realização, será: “</w:t>
      </w:r>
      <w:r>
        <w:rPr>
          <w:b/>
        </w:rPr>
        <w:t>Situação dos direitos humanos de crianças e adolescentes em tempo de pandemia da Covid-19: violações e vulnerabilidades, ações necessárias para reparação e garantia de políticas de proteção integral, com respeito à diversidade</w:t>
      </w:r>
      <w:r>
        <w:t>”.</w:t>
      </w:r>
    </w:p>
    <w:p w:rsidR="00416935" w:rsidRDefault="00416935">
      <w:pPr>
        <w:tabs>
          <w:tab w:val="left" w:pos="724"/>
        </w:tabs>
        <w:spacing w:line="360" w:lineRule="auto"/>
        <w:ind w:left="0" w:right="35" w:hanging="2"/>
        <w:jc w:val="both"/>
        <w:rPr>
          <w:color w:val="000000"/>
          <w:highlight w:val="yellow"/>
        </w:rPr>
      </w:pPr>
    </w:p>
    <w:p w:rsidR="00D428B4" w:rsidRPr="00C40EDA" w:rsidRDefault="0060124A">
      <w:pPr>
        <w:spacing w:line="360" w:lineRule="auto"/>
        <w:ind w:left="0" w:right="35" w:hanging="2"/>
        <w:jc w:val="both"/>
        <w:rPr>
          <w:b/>
          <w:color w:val="000000" w:themeColor="text1"/>
        </w:rPr>
      </w:pPr>
      <w:r w:rsidRPr="00C40EDA">
        <w:rPr>
          <w:b/>
          <w:color w:val="000000" w:themeColor="text1"/>
        </w:rPr>
        <w:t>PROGRAMAÇÃO DA CONFERÊNCIA:</w:t>
      </w:r>
    </w:p>
    <w:p w:rsidR="00416935" w:rsidRPr="0060124A" w:rsidRDefault="00416935" w:rsidP="00416935">
      <w:pPr>
        <w:pStyle w:val="Default"/>
        <w:jc w:val="both"/>
        <w:rPr>
          <w:rFonts w:asciiTheme="minorHAnsi" w:hAnsiTheme="minorHAnsi" w:cstheme="minorHAnsi"/>
          <w:color w:val="000000" w:themeColor="text1"/>
        </w:rPr>
      </w:pPr>
      <w:r w:rsidRPr="0060124A">
        <w:rPr>
          <w:rFonts w:asciiTheme="minorHAnsi" w:hAnsiTheme="minorHAnsi" w:cstheme="minorHAnsi"/>
          <w:color w:val="000000" w:themeColor="text1"/>
        </w:rPr>
        <w:t>13h30min – Acolhida e credenciamento</w:t>
      </w:r>
    </w:p>
    <w:p w:rsidR="00416935" w:rsidRPr="0060124A" w:rsidRDefault="00C40EDA" w:rsidP="00416935">
      <w:pPr>
        <w:pStyle w:val="Default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14h -</w:t>
      </w:r>
      <w:r w:rsidR="00416935" w:rsidRPr="0060124A">
        <w:rPr>
          <w:rFonts w:asciiTheme="minorHAnsi" w:hAnsiTheme="minorHAnsi" w:cstheme="minorHAnsi"/>
          <w:color w:val="000000" w:themeColor="text1"/>
        </w:rPr>
        <w:t xml:space="preserve"> Abertura: Saudações das Autoridades</w:t>
      </w:r>
      <w:r>
        <w:rPr>
          <w:rFonts w:asciiTheme="minorHAnsi" w:hAnsiTheme="minorHAnsi" w:cstheme="minorHAnsi"/>
          <w:color w:val="000000" w:themeColor="text1"/>
        </w:rPr>
        <w:t xml:space="preserve"> </w:t>
      </w:r>
    </w:p>
    <w:p w:rsidR="00416935" w:rsidRPr="0060124A" w:rsidRDefault="00416935" w:rsidP="00416935">
      <w:pPr>
        <w:pStyle w:val="Default"/>
        <w:jc w:val="both"/>
        <w:rPr>
          <w:rFonts w:asciiTheme="minorHAnsi" w:hAnsiTheme="minorHAnsi" w:cstheme="minorHAnsi"/>
          <w:color w:val="000000" w:themeColor="text1"/>
        </w:rPr>
      </w:pPr>
      <w:r w:rsidRPr="0060124A">
        <w:rPr>
          <w:rFonts w:asciiTheme="minorHAnsi" w:hAnsiTheme="minorHAnsi" w:cstheme="minorHAnsi"/>
          <w:color w:val="000000" w:themeColor="text1"/>
        </w:rPr>
        <w:t xml:space="preserve">14h15min </w:t>
      </w:r>
      <w:r w:rsidR="00C40EDA">
        <w:rPr>
          <w:rFonts w:asciiTheme="minorHAnsi" w:hAnsiTheme="minorHAnsi" w:cstheme="minorHAnsi"/>
          <w:color w:val="000000" w:themeColor="text1"/>
        </w:rPr>
        <w:t xml:space="preserve">- </w:t>
      </w:r>
      <w:r w:rsidRPr="0060124A">
        <w:rPr>
          <w:rFonts w:asciiTheme="minorHAnsi" w:hAnsiTheme="minorHAnsi" w:cstheme="minorHAnsi"/>
          <w:color w:val="000000" w:themeColor="text1"/>
        </w:rPr>
        <w:t xml:space="preserve">Apresentação Cultural </w:t>
      </w:r>
    </w:p>
    <w:p w:rsidR="00416935" w:rsidRPr="0060124A" w:rsidRDefault="00416935" w:rsidP="00416935">
      <w:pPr>
        <w:ind w:left="0" w:hanging="2"/>
        <w:rPr>
          <w:rFonts w:cstheme="minorHAnsi"/>
          <w:color w:val="000000" w:themeColor="text1"/>
        </w:rPr>
      </w:pPr>
      <w:r w:rsidRPr="0060124A">
        <w:rPr>
          <w:rFonts w:cstheme="minorHAnsi"/>
          <w:color w:val="000000" w:themeColor="text1"/>
        </w:rPr>
        <w:t>14:30</w:t>
      </w:r>
      <w:r w:rsidR="00C40EDA">
        <w:rPr>
          <w:rFonts w:cstheme="minorHAnsi"/>
          <w:color w:val="000000" w:themeColor="text1"/>
        </w:rPr>
        <w:t xml:space="preserve"> - </w:t>
      </w:r>
      <w:r w:rsidRPr="0060124A">
        <w:rPr>
          <w:rFonts w:cstheme="minorHAnsi"/>
          <w:color w:val="000000" w:themeColor="text1"/>
        </w:rPr>
        <w:t xml:space="preserve">Palestra Magma </w:t>
      </w:r>
      <w:r w:rsidR="00DE4C51" w:rsidRPr="0060124A">
        <w:rPr>
          <w:rFonts w:cstheme="minorHAnsi"/>
          <w:color w:val="000000" w:themeColor="text1"/>
        </w:rPr>
        <w:t>com Giovana</w:t>
      </w:r>
      <w:r w:rsidRPr="0060124A">
        <w:rPr>
          <w:rFonts w:cstheme="minorHAnsi"/>
          <w:color w:val="000000" w:themeColor="text1"/>
        </w:rPr>
        <w:t xml:space="preserve"> Maria Weber </w:t>
      </w:r>
      <w:proofErr w:type="spellStart"/>
      <w:r w:rsidRPr="0060124A">
        <w:rPr>
          <w:rFonts w:cstheme="minorHAnsi"/>
          <w:color w:val="000000" w:themeColor="text1"/>
        </w:rPr>
        <w:t>Zandoná</w:t>
      </w:r>
      <w:proofErr w:type="spellEnd"/>
      <w:r w:rsidR="0060124A" w:rsidRPr="0060124A">
        <w:rPr>
          <w:rFonts w:cstheme="minorHAnsi"/>
          <w:color w:val="000000" w:themeColor="text1"/>
        </w:rPr>
        <w:t xml:space="preserve"> </w:t>
      </w:r>
    </w:p>
    <w:p w:rsidR="00416935" w:rsidRPr="0060124A" w:rsidRDefault="00416935" w:rsidP="00416935">
      <w:pPr>
        <w:ind w:left="0" w:hanging="2"/>
        <w:rPr>
          <w:rFonts w:cstheme="minorHAnsi"/>
          <w:color w:val="000000" w:themeColor="text1"/>
        </w:rPr>
      </w:pPr>
      <w:r w:rsidRPr="0060124A">
        <w:rPr>
          <w:rFonts w:cstheme="minorHAnsi"/>
          <w:color w:val="000000" w:themeColor="text1"/>
        </w:rPr>
        <w:t>15h</w:t>
      </w:r>
      <w:r w:rsidR="0060124A" w:rsidRPr="0060124A">
        <w:rPr>
          <w:rFonts w:cstheme="minorHAnsi"/>
          <w:color w:val="000000" w:themeColor="text1"/>
        </w:rPr>
        <w:t>15min</w:t>
      </w:r>
      <w:r w:rsidR="00C40EDA">
        <w:rPr>
          <w:rFonts w:cstheme="minorHAnsi"/>
          <w:color w:val="000000" w:themeColor="text1"/>
        </w:rPr>
        <w:t xml:space="preserve"> -</w:t>
      </w:r>
      <w:r w:rsidR="0060124A" w:rsidRPr="0060124A">
        <w:rPr>
          <w:rFonts w:cstheme="minorHAnsi"/>
          <w:color w:val="000000" w:themeColor="text1"/>
        </w:rPr>
        <w:t xml:space="preserve"> </w:t>
      </w:r>
      <w:r w:rsidR="00DE4C51" w:rsidRPr="0060124A">
        <w:rPr>
          <w:rFonts w:cstheme="minorHAnsi"/>
          <w:color w:val="000000" w:themeColor="text1"/>
        </w:rPr>
        <w:t>Intervalo</w:t>
      </w:r>
    </w:p>
    <w:p w:rsidR="0060124A" w:rsidRPr="0060124A" w:rsidRDefault="0060124A" w:rsidP="00416935">
      <w:pPr>
        <w:ind w:left="0" w:hanging="2"/>
        <w:rPr>
          <w:rFonts w:cstheme="minorHAnsi"/>
          <w:color w:val="000000" w:themeColor="text1"/>
        </w:rPr>
      </w:pPr>
      <w:r w:rsidRPr="0060124A">
        <w:rPr>
          <w:rFonts w:cstheme="minorHAnsi"/>
          <w:color w:val="000000" w:themeColor="text1"/>
        </w:rPr>
        <w:t>15h 30min</w:t>
      </w:r>
      <w:r w:rsidR="00C40EDA">
        <w:rPr>
          <w:rFonts w:cstheme="minorHAnsi"/>
          <w:color w:val="000000" w:themeColor="text1"/>
        </w:rPr>
        <w:t xml:space="preserve"> -</w:t>
      </w:r>
      <w:r w:rsidR="00544171">
        <w:rPr>
          <w:rFonts w:cstheme="minorHAnsi"/>
          <w:color w:val="000000" w:themeColor="text1"/>
        </w:rPr>
        <w:t xml:space="preserve"> G</w:t>
      </w:r>
      <w:r w:rsidRPr="0060124A">
        <w:rPr>
          <w:rFonts w:cstheme="minorHAnsi"/>
          <w:color w:val="000000" w:themeColor="text1"/>
        </w:rPr>
        <w:t>rupos de trabalhos sobre os 05 eixos da conferência</w:t>
      </w:r>
    </w:p>
    <w:p w:rsidR="0060124A" w:rsidRPr="0060124A" w:rsidRDefault="0060124A" w:rsidP="00416935">
      <w:pPr>
        <w:ind w:left="0" w:hanging="2"/>
        <w:rPr>
          <w:rFonts w:cstheme="minorHAnsi"/>
          <w:color w:val="000000" w:themeColor="text1"/>
        </w:rPr>
      </w:pPr>
      <w:r w:rsidRPr="0060124A">
        <w:rPr>
          <w:rFonts w:cstheme="minorHAnsi"/>
          <w:color w:val="000000" w:themeColor="text1"/>
        </w:rPr>
        <w:t>16h</w:t>
      </w:r>
      <w:r w:rsidR="00C40EDA">
        <w:rPr>
          <w:rFonts w:cstheme="minorHAnsi"/>
          <w:color w:val="000000" w:themeColor="text1"/>
        </w:rPr>
        <w:t xml:space="preserve"> -</w:t>
      </w:r>
      <w:r w:rsidR="00544171">
        <w:rPr>
          <w:rFonts w:cstheme="minorHAnsi"/>
          <w:color w:val="000000" w:themeColor="text1"/>
        </w:rPr>
        <w:t xml:space="preserve"> P</w:t>
      </w:r>
      <w:r w:rsidRPr="0060124A">
        <w:rPr>
          <w:rFonts w:cstheme="minorHAnsi"/>
          <w:color w:val="000000" w:themeColor="text1"/>
        </w:rPr>
        <w:t>lenária final leitura das propostas aprovadas por eixos e avaliação pelos participantes, leitura de moções</w:t>
      </w:r>
    </w:p>
    <w:p w:rsidR="0060124A" w:rsidRDefault="0060124A" w:rsidP="00416935">
      <w:pPr>
        <w:ind w:left="0" w:hanging="2"/>
        <w:rPr>
          <w:rFonts w:cstheme="minorHAnsi"/>
          <w:color w:val="000000" w:themeColor="text1"/>
        </w:rPr>
      </w:pPr>
      <w:r w:rsidRPr="0060124A">
        <w:rPr>
          <w:rFonts w:cstheme="minorHAnsi"/>
          <w:color w:val="000000" w:themeColor="text1"/>
        </w:rPr>
        <w:t xml:space="preserve">16h30min </w:t>
      </w:r>
      <w:r w:rsidR="00C40EDA">
        <w:rPr>
          <w:rFonts w:cstheme="minorHAnsi"/>
          <w:color w:val="000000" w:themeColor="text1"/>
        </w:rPr>
        <w:t xml:space="preserve">- </w:t>
      </w:r>
      <w:r w:rsidR="00544171">
        <w:rPr>
          <w:rFonts w:cstheme="minorHAnsi"/>
          <w:color w:val="000000" w:themeColor="text1"/>
        </w:rPr>
        <w:t>L</w:t>
      </w:r>
      <w:r w:rsidRPr="0060124A">
        <w:rPr>
          <w:rFonts w:cstheme="minorHAnsi"/>
          <w:color w:val="000000" w:themeColor="text1"/>
        </w:rPr>
        <w:t>eitura e aprovação do quadro de delegados para a etapa Estadual.</w:t>
      </w:r>
    </w:p>
    <w:p w:rsidR="0060124A" w:rsidRPr="0060124A" w:rsidRDefault="0060124A" w:rsidP="00416935">
      <w:pPr>
        <w:ind w:left="0" w:hanging="2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17h</w:t>
      </w:r>
      <w:r w:rsidR="00C40EDA">
        <w:rPr>
          <w:rFonts w:cstheme="minorHAnsi"/>
          <w:color w:val="000000" w:themeColor="text1"/>
        </w:rPr>
        <w:t xml:space="preserve"> - </w:t>
      </w:r>
      <w:r w:rsidR="00544171">
        <w:rPr>
          <w:rFonts w:cstheme="minorHAnsi"/>
          <w:color w:val="000000" w:themeColor="text1"/>
        </w:rPr>
        <w:t>E</w:t>
      </w:r>
      <w:r>
        <w:rPr>
          <w:rFonts w:cstheme="minorHAnsi"/>
          <w:color w:val="000000" w:themeColor="text1"/>
        </w:rPr>
        <w:t>ncerramento</w:t>
      </w:r>
    </w:p>
    <w:p w:rsidR="00416935" w:rsidRPr="00416935" w:rsidRDefault="00416935">
      <w:pPr>
        <w:spacing w:line="360" w:lineRule="auto"/>
        <w:ind w:left="0" w:right="35" w:hanging="2"/>
        <w:jc w:val="both"/>
        <w:rPr>
          <w:color w:val="000000"/>
        </w:rPr>
      </w:pPr>
    </w:p>
    <w:p w:rsidR="00D428B4" w:rsidRDefault="00D428B4">
      <w:pPr>
        <w:spacing w:line="360" w:lineRule="auto"/>
        <w:ind w:left="0" w:right="35" w:hanging="2"/>
        <w:jc w:val="both"/>
        <w:rPr>
          <w:color w:val="000000"/>
        </w:rPr>
      </w:pPr>
    </w:p>
    <w:p w:rsidR="00D428B4" w:rsidRDefault="00E8178A">
      <w:pPr>
        <w:pBdr>
          <w:top w:val="nil"/>
          <w:left w:val="nil"/>
          <w:bottom w:val="nil"/>
          <w:right w:val="nil"/>
          <w:between w:val="nil"/>
        </w:pBdr>
        <w:tabs>
          <w:tab w:val="left" w:pos="-284"/>
        </w:tabs>
        <w:spacing w:line="360" w:lineRule="auto"/>
        <w:ind w:left="0" w:right="35" w:hanging="2"/>
        <w:jc w:val="center"/>
        <w:rPr>
          <w:b/>
          <w:color w:val="000000"/>
        </w:rPr>
      </w:pPr>
      <w:r>
        <w:rPr>
          <w:b/>
          <w:color w:val="000000"/>
        </w:rPr>
        <w:t>CAPÍTULO V</w:t>
      </w:r>
    </w:p>
    <w:p w:rsidR="00D428B4" w:rsidRDefault="00E8178A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smallCaps/>
          <w:color w:val="000000"/>
        </w:rPr>
      </w:pPr>
      <w:r>
        <w:rPr>
          <w:b/>
          <w:smallCaps/>
          <w:color w:val="000000"/>
        </w:rPr>
        <w:t>DAS COMISSÕES</w:t>
      </w:r>
    </w:p>
    <w:p w:rsidR="00D428B4" w:rsidRDefault="00D428B4">
      <w:pPr>
        <w:pBdr>
          <w:top w:val="nil"/>
          <w:left w:val="nil"/>
          <w:bottom w:val="nil"/>
          <w:right w:val="nil"/>
          <w:between w:val="nil"/>
        </w:pBdr>
        <w:tabs>
          <w:tab w:val="left" w:pos="-284"/>
        </w:tabs>
        <w:spacing w:line="360" w:lineRule="auto"/>
        <w:ind w:left="0" w:right="35" w:hanging="2"/>
        <w:jc w:val="center"/>
        <w:rPr>
          <w:b/>
          <w:color w:val="000000"/>
        </w:rPr>
      </w:pPr>
    </w:p>
    <w:p w:rsidR="00D428B4" w:rsidRDefault="00E8178A">
      <w:pPr>
        <w:spacing w:line="360" w:lineRule="auto"/>
        <w:ind w:left="0" w:right="35" w:hanging="2"/>
        <w:jc w:val="both"/>
        <w:rPr>
          <w:color w:val="000000"/>
        </w:rPr>
      </w:pPr>
      <w:r>
        <w:rPr>
          <w:b/>
          <w:color w:val="000000"/>
        </w:rPr>
        <w:tab/>
        <w:t xml:space="preserve">Art. 8º - </w:t>
      </w:r>
      <w:r>
        <w:rPr>
          <w:color w:val="000000"/>
        </w:rPr>
        <w:t>A Comissão Organizadora, indicada pelo Conselho Municipal de Direitos da Criança e do Adolescente (CMDCA), terá as seguintes atribuições durante a etapa Municipal:</w:t>
      </w:r>
    </w:p>
    <w:p w:rsidR="00D428B4" w:rsidRDefault="00E8178A">
      <w:pPr>
        <w:pBdr>
          <w:top w:val="nil"/>
          <w:left w:val="nil"/>
          <w:bottom w:val="nil"/>
          <w:right w:val="nil"/>
          <w:between w:val="nil"/>
        </w:pBdr>
        <w:tabs>
          <w:tab w:val="left" w:pos="760"/>
        </w:tabs>
        <w:spacing w:line="360" w:lineRule="auto"/>
        <w:ind w:left="0" w:right="35" w:hanging="2"/>
        <w:jc w:val="both"/>
        <w:rPr>
          <w:color w:val="000000"/>
        </w:rPr>
      </w:pPr>
      <w:r>
        <w:rPr>
          <w:b/>
          <w:color w:val="000000"/>
        </w:rPr>
        <w:tab/>
        <w:t>I -</w:t>
      </w:r>
      <w:r>
        <w:rPr>
          <w:color w:val="000000"/>
        </w:rPr>
        <w:t xml:space="preserve"> Coordenar, de modo geral, todos os trabalhos da Conferência;</w:t>
      </w:r>
    </w:p>
    <w:p w:rsidR="00D428B4" w:rsidRDefault="00E8178A">
      <w:pPr>
        <w:pBdr>
          <w:top w:val="nil"/>
          <w:left w:val="nil"/>
          <w:bottom w:val="nil"/>
          <w:right w:val="nil"/>
          <w:between w:val="nil"/>
        </w:pBdr>
        <w:tabs>
          <w:tab w:val="left" w:pos="760"/>
        </w:tabs>
        <w:spacing w:line="360" w:lineRule="auto"/>
        <w:ind w:left="0" w:right="35" w:hanging="2"/>
        <w:jc w:val="both"/>
        <w:rPr>
          <w:color w:val="000000"/>
        </w:rPr>
      </w:pPr>
      <w:r>
        <w:rPr>
          <w:color w:val="000000"/>
        </w:rPr>
        <w:tab/>
      </w:r>
      <w:r>
        <w:rPr>
          <w:b/>
          <w:color w:val="000000"/>
        </w:rPr>
        <w:t>II</w:t>
      </w:r>
      <w:r>
        <w:rPr>
          <w:color w:val="000000"/>
        </w:rPr>
        <w:t xml:space="preserve"> - Indicar os coordenadores de mesa, relatores gerais, facilitadores e secretários;</w:t>
      </w:r>
    </w:p>
    <w:p w:rsidR="00D428B4" w:rsidRDefault="00E8178A">
      <w:pPr>
        <w:pBdr>
          <w:top w:val="nil"/>
          <w:left w:val="nil"/>
          <w:bottom w:val="nil"/>
          <w:right w:val="nil"/>
          <w:between w:val="nil"/>
        </w:pBdr>
        <w:tabs>
          <w:tab w:val="left" w:pos="740"/>
        </w:tabs>
        <w:spacing w:line="360" w:lineRule="auto"/>
        <w:ind w:left="0" w:right="35" w:hanging="2"/>
        <w:jc w:val="both"/>
        <w:rPr>
          <w:color w:val="000000"/>
        </w:rPr>
      </w:pPr>
      <w:r>
        <w:rPr>
          <w:color w:val="000000"/>
        </w:rPr>
        <w:lastRenderedPageBreak/>
        <w:tab/>
      </w:r>
      <w:r>
        <w:rPr>
          <w:b/>
          <w:color w:val="000000"/>
        </w:rPr>
        <w:t xml:space="preserve">III </w:t>
      </w:r>
      <w:r>
        <w:rPr>
          <w:color w:val="000000"/>
        </w:rPr>
        <w:t>-Indicar, convidar e acompanhar os trabalhos dos Sistematizadores, Facilitadores, Monitores e Equipe de Apoio;</w:t>
      </w:r>
    </w:p>
    <w:p w:rsidR="00D428B4" w:rsidRDefault="00E8178A">
      <w:pPr>
        <w:pBdr>
          <w:top w:val="nil"/>
          <w:left w:val="nil"/>
          <w:bottom w:val="nil"/>
          <w:right w:val="nil"/>
          <w:between w:val="nil"/>
        </w:pBdr>
        <w:tabs>
          <w:tab w:val="left" w:pos="740"/>
        </w:tabs>
        <w:spacing w:line="360" w:lineRule="auto"/>
        <w:ind w:left="0" w:right="35" w:hanging="2"/>
        <w:jc w:val="both"/>
        <w:rPr>
          <w:color w:val="000000"/>
        </w:rPr>
      </w:pPr>
      <w:r>
        <w:rPr>
          <w:color w:val="000000"/>
        </w:rPr>
        <w:tab/>
      </w:r>
      <w:r>
        <w:rPr>
          <w:b/>
          <w:color w:val="000000"/>
        </w:rPr>
        <w:t>IV</w:t>
      </w:r>
      <w:r>
        <w:rPr>
          <w:color w:val="000000"/>
        </w:rPr>
        <w:t xml:space="preserve"> - Definir os procedimentos de credenciamento dos participantes;</w:t>
      </w:r>
    </w:p>
    <w:p w:rsidR="00D428B4" w:rsidRDefault="00E8178A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360" w:lineRule="auto"/>
        <w:ind w:left="0" w:right="35" w:hanging="2"/>
        <w:jc w:val="both"/>
        <w:rPr>
          <w:color w:val="000000"/>
        </w:rPr>
      </w:pPr>
      <w:r>
        <w:rPr>
          <w:color w:val="000000"/>
        </w:rPr>
        <w:tab/>
      </w:r>
      <w:r>
        <w:rPr>
          <w:b/>
          <w:color w:val="000000"/>
        </w:rPr>
        <w:t>V</w:t>
      </w:r>
      <w:r>
        <w:rPr>
          <w:color w:val="000000"/>
        </w:rPr>
        <w:t xml:space="preserve"> – Elaborar o relatório final da conferência para ser encaminhado para a Etapa Estadual.</w:t>
      </w:r>
    </w:p>
    <w:p w:rsidR="00D428B4" w:rsidRDefault="00E8178A">
      <w:pPr>
        <w:pBdr>
          <w:top w:val="nil"/>
          <w:left w:val="nil"/>
          <w:bottom w:val="nil"/>
          <w:right w:val="nil"/>
          <w:between w:val="nil"/>
        </w:pBdr>
        <w:tabs>
          <w:tab w:val="left" w:pos="-284"/>
        </w:tabs>
        <w:spacing w:line="360" w:lineRule="auto"/>
        <w:ind w:left="0" w:right="35" w:hanging="2"/>
        <w:jc w:val="both"/>
        <w:rPr>
          <w:color w:val="000000"/>
        </w:rPr>
      </w:pPr>
      <w:r>
        <w:rPr>
          <w:color w:val="000000"/>
        </w:rPr>
        <w:tab/>
      </w:r>
      <w:r>
        <w:rPr>
          <w:b/>
          <w:color w:val="000000"/>
        </w:rPr>
        <w:t>Parágrafo Único</w:t>
      </w:r>
      <w:r>
        <w:rPr>
          <w:color w:val="000000"/>
        </w:rPr>
        <w:t>: Todas as atribuições da Comissão Organizadora serão referendadas pelo CMDCA.</w:t>
      </w:r>
    </w:p>
    <w:p w:rsidR="00D428B4" w:rsidRDefault="00E8178A">
      <w:pPr>
        <w:spacing w:line="360" w:lineRule="auto"/>
        <w:ind w:left="0" w:right="35" w:hanging="2"/>
        <w:jc w:val="both"/>
      </w:pPr>
      <w:r>
        <w:tab/>
      </w:r>
    </w:p>
    <w:p w:rsidR="00D428B4" w:rsidRDefault="00E8178A">
      <w:pPr>
        <w:pBdr>
          <w:top w:val="nil"/>
          <w:left w:val="nil"/>
          <w:bottom w:val="nil"/>
          <w:right w:val="nil"/>
          <w:between w:val="nil"/>
        </w:pBdr>
        <w:tabs>
          <w:tab w:val="left" w:pos="-284"/>
        </w:tabs>
        <w:spacing w:line="360" w:lineRule="auto"/>
        <w:ind w:left="0" w:right="35" w:hanging="2"/>
        <w:jc w:val="center"/>
        <w:rPr>
          <w:b/>
          <w:color w:val="000000"/>
        </w:rPr>
      </w:pPr>
      <w:r>
        <w:rPr>
          <w:b/>
          <w:color w:val="000000"/>
        </w:rPr>
        <w:t>CAPÍTULO VI</w:t>
      </w:r>
    </w:p>
    <w:p w:rsidR="00D428B4" w:rsidRDefault="00E8178A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smallCaps/>
          <w:color w:val="000000"/>
        </w:rPr>
      </w:pPr>
      <w:r>
        <w:rPr>
          <w:b/>
          <w:smallCaps/>
          <w:color w:val="000000"/>
        </w:rPr>
        <w:t xml:space="preserve">DOS PARTICIPANTES </w:t>
      </w:r>
    </w:p>
    <w:p w:rsidR="00D428B4" w:rsidRDefault="00D428B4">
      <w:pPr>
        <w:spacing w:line="360" w:lineRule="auto"/>
        <w:ind w:left="0" w:right="35" w:hanging="2"/>
        <w:jc w:val="center"/>
        <w:rPr>
          <w:color w:val="000000"/>
        </w:rPr>
      </w:pPr>
    </w:p>
    <w:p w:rsidR="00D428B4" w:rsidRDefault="00E8178A">
      <w:pPr>
        <w:spacing w:line="360" w:lineRule="auto"/>
        <w:ind w:left="0" w:right="35" w:hanging="2"/>
        <w:jc w:val="both"/>
        <w:rPr>
          <w:color w:val="000000"/>
        </w:rPr>
      </w:pPr>
      <w:r>
        <w:rPr>
          <w:b/>
          <w:color w:val="000000"/>
        </w:rPr>
        <w:tab/>
        <w:t xml:space="preserve">Art. 9° – </w:t>
      </w:r>
      <w:r>
        <w:rPr>
          <w:color w:val="000000"/>
        </w:rPr>
        <w:t xml:space="preserve">Participarão da etapa Municipal da </w:t>
      </w:r>
      <w:r w:rsidR="00B6254F" w:rsidRPr="00B6254F">
        <w:rPr>
          <w:b/>
          <w:color w:val="000000" w:themeColor="text1"/>
        </w:rPr>
        <w:t>V</w:t>
      </w:r>
      <w:r>
        <w:rPr>
          <w:color w:val="000000"/>
        </w:rPr>
        <w:t xml:space="preserve"> Conferência dos Direitos da Criança e do Adolescente as pessoas inscritas na condição de:</w:t>
      </w:r>
    </w:p>
    <w:p w:rsidR="00D428B4" w:rsidRDefault="00E8178A">
      <w:pPr>
        <w:spacing w:line="360" w:lineRule="auto"/>
        <w:ind w:left="0" w:right="35" w:hanging="2"/>
        <w:jc w:val="both"/>
        <w:rPr>
          <w:color w:val="000000"/>
        </w:rPr>
      </w:pPr>
      <w:r>
        <w:rPr>
          <w:color w:val="000000"/>
        </w:rPr>
        <w:tab/>
      </w:r>
      <w:r>
        <w:rPr>
          <w:b/>
          <w:color w:val="000000"/>
        </w:rPr>
        <w:t xml:space="preserve">I </w:t>
      </w:r>
      <w:r>
        <w:rPr>
          <w:color w:val="000000"/>
        </w:rPr>
        <w:t xml:space="preserve">– Delegados, com direito a </w:t>
      </w:r>
      <w:r w:rsidRPr="00B6254F">
        <w:rPr>
          <w:color w:val="000000" w:themeColor="text1"/>
        </w:rPr>
        <w:t>voz e voto</w:t>
      </w:r>
      <w:r>
        <w:rPr>
          <w:color w:val="FF0000"/>
        </w:rPr>
        <w:t>.</w:t>
      </w:r>
    </w:p>
    <w:p w:rsidR="00D428B4" w:rsidRDefault="00E8178A">
      <w:pPr>
        <w:spacing w:line="360" w:lineRule="auto"/>
        <w:ind w:left="0" w:right="35" w:hanging="2"/>
        <w:jc w:val="both"/>
        <w:rPr>
          <w:color w:val="000000"/>
        </w:rPr>
      </w:pPr>
      <w:r>
        <w:rPr>
          <w:b/>
          <w:color w:val="000000"/>
        </w:rPr>
        <w:tab/>
        <w:t xml:space="preserve">II </w:t>
      </w:r>
      <w:r>
        <w:rPr>
          <w:color w:val="000000"/>
        </w:rPr>
        <w:t xml:space="preserve">– Convidados, com </w:t>
      </w:r>
      <w:r w:rsidRPr="00B6254F">
        <w:rPr>
          <w:color w:val="000000" w:themeColor="text1"/>
        </w:rPr>
        <w:t>direito a voz</w:t>
      </w:r>
      <w:r>
        <w:rPr>
          <w:color w:val="000000"/>
        </w:rPr>
        <w:t>, referendados pelo CMDCA.</w:t>
      </w:r>
    </w:p>
    <w:p w:rsidR="00D428B4" w:rsidRDefault="00E8178A">
      <w:pPr>
        <w:spacing w:line="360" w:lineRule="auto"/>
        <w:ind w:left="0" w:right="35" w:hanging="2"/>
        <w:jc w:val="both"/>
        <w:rPr>
          <w:color w:val="FF0000"/>
        </w:rPr>
      </w:pPr>
      <w:r>
        <w:rPr>
          <w:b/>
          <w:color w:val="000000"/>
        </w:rPr>
        <w:tab/>
        <w:t>Art. 10</w:t>
      </w:r>
      <w:r>
        <w:rPr>
          <w:color w:val="000000"/>
        </w:rPr>
        <w:t xml:space="preserve"> – O credenciamento dos participantes será realizado </w:t>
      </w:r>
      <w:r w:rsidR="00B6254F" w:rsidRPr="00856D28">
        <w:rPr>
          <w:color w:val="000000" w:themeColor="text1"/>
        </w:rPr>
        <w:t>junto as escolas nas pré-</w:t>
      </w:r>
      <w:r w:rsidR="00856D28">
        <w:rPr>
          <w:color w:val="000000" w:themeColor="text1"/>
        </w:rPr>
        <w:t>conferências</w:t>
      </w:r>
      <w:r w:rsidR="00B6254F" w:rsidRPr="00856D28">
        <w:rPr>
          <w:color w:val="000000" w:themeColor="text1"/>
        </w:rPr>
        <w:t xml:space="preserve"> nos dias </w:t>
      </w:r>
      <w:r w:rsidR="00856D28" w:rsidRPr="00856D28">
        <w:rPr>
          <w:color w:val="000000" w:themeColor="text1"/>
        </w:rPr>
        <w:t>01 e 07 de novembro e no dia 29 de novembros das 13:30 no Clube Palmeiras</w:t>
      </w:r>
      <w:r w:rsidR="00856D28">
        <w:rPr>
          <w:color w:val="000000" w:themeColor="text1"/>
        </w:rPr>
        <w:t>.</w:t>
      </w:r>
    </w:p>
    <w:p w:rsidR="00D428B4" w:rsidRDefault="00E8178A">
      <w:pPr>
        <w:tabs>
          <w:tab w:val="left" w:pos="759"/>
        </w:tabs>
        <w:spacing w:line="360" w:lineRule="auto"/>
        <w:ind w:left="0" w:right="35" w:hanging="2"/>
        <w:jc w:val="both"/>
        <w:rPr>
          <w:color w:val="000000"/>
        </w:rPr>
      </w:pPr>
      <w:r>
        <w:rPr>
          <w:b/>
          <w:color w:val="000000"/>
        </w:rPr>
        <w:tab/>
      </w:r>
    </w:p>
    <w:p w:rsidR="00D428B4" w:rsidRDefault="00E8178A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ind w:left="0" w:right="35" w:hanging="2"/>
        <w:jc w:val="center"/>
        <w:rPr>
          <w:color w:val="000000"/>
        </w:rPr>
      </w:pPr>
      <w:r>
        <w:rPr>
          <w:b/>
          <w:color w:val="000000"/>
        </w:rPr>
        <w:t>CAPÍTULO VII</w:t>
      </w:r>
    </w:p>
    <w:p w:rsidR="00D428B4" w:rsidRDefault="00E8178A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smallCaps/>
          <w:color w:val="000000"/>
        </w:rPr>
      </w:pPr>
      <w:r>
        <w:rPr>
          <w:b/>
          <w:smallCaps/>
          <w:color w:val="000000"/>
        </w:rPr>
        <w:t>DAS MOÇÕES</w:t>
      </w:r>
    </w:p>
    <w:p w:rsidR="00D428B4" w:rsidRDefault="00D428B4">
      <w:pPr>
        <w:spacing w:line="360" w:lineRule="auto"/>
        <w:ind w:left="0" w:right="35" w:hanging="2"/>
        <w:jc w:val="center"/>
      </w:pPr>
    </w:p>
    <w:p w:rsidR="00D428B4" w:rsidRPr="00856D28" w:rsidRDefault="00E8178A">
      <w:pPr>
        <w:spacing w:line="360" w:lineRule="auto"/>
        <w:ind w:left="0" w:right="35" w:hanging="2"/>
        <w:jc w:val="both"/>
        <w:rPr>
          <w:color w:val="000000"/>
        </w:rPr>
      </w:pPr>
      <w:r>
        <w:rPr>
          <w:b/>
          <w:color w:val="000000"/>
        </w:rPr>
        <w:tab/>
        <w:t xml:space="preserve">Art. 11 – </w:t>
      </w:r>
      <w:r>
        <w:rPr>
          <w:color w:val="000000"/>
        </w:rPr>
        <w:t xml:space="preserve">As Moções encaminhadas, deverão ser apresentadas em formulário próprio, elaborado pela Comissão Organizadora e entregues até o dia </w:t>
      </w:r>
      <w:r w:rsidR="00856D28" w:rsidRPr="00856D28">
        <w:rPr>
          <w:color w:val="000000" w:themeColor="text1"/>
        </w:rPr>
        <w:t>29</w:t>
      </w:r>
      <w:r w:rsidRPr="00856D28">
        <w:rPr>
          <w:color w:val="000000" w:themeColor="text1"/>
        </w:rPr>
        <w:t xml:space="preserve"> de </w:t>
      </w:r>
      <w:r w:rsidR="00856D28" w:rsidRPr="00856D28">
        <w:rPr>
          <w:color w:val="000000" w:themeColor="text1"/>
        </w:rPr>
        <w:t xml:space="preserve">novembro </w:t>
      </w:r>
      <w:r w:rsidRPr="00856D28">
        <w:rPr>
          <w:color w:val="000000" w:themeColor="text1"/>
        </w:rPr>
        <w:t xml:space="preserve">de 2022, até às </w:t>
      </w:r>
      <w:r w:rsidR="00856D28" w:rsidRPr="00856D28">
        <w:rPr>
          <w:color w:val="000000" w:themeColor="text1"/>
        </w:rPr>
        <w:t>16 horas</w:t>
      </w:r>
      <w:r w:rsidRPr="00856D28">
        <w:rPr>
          <w:color w:val="000000"/>
        </w:rPr>
        <w:t>.</w:t>
      </w:r>
    </w:p>
    <w:p w:rsidR="00D428B4" w:rsidRDefault="00E8178A">
      <w:pPr>
        <w:spacing w:line="360" w:lineRule="auto"/>
        <w:ind w:left="0" w:right="35" w:hanging="2"/>
        <w:jc w:val="both"/>
        <w:rPr>
          <w:color w:val="000000"/>
        </w:rPr>
      </w:pPr>
      <w:r>
        <w:rPr>
          <w:color w:val="000000"/>
        </w:rPr>
        <w:tab/>
      </w:r>
      <w:r>
        <w:rPr>
          <w:b/>
          <w:color w:val="000000"/>
        </w:rPr>
        <w:t>§ 1º –</w:t>
      </w:r>
      <w:r>
        <w:rPr>
          <w:color w:val="000000"/>
        </w:rPr>
        <w:t xml:space="preserve"> Cada Moção deverá ser assinada por, pelo menos </w:t>
      </w:r>
      <w:r w:rsidRPr="00856D28">
        <w:rPr>
          <w:color w:val="000000" w:themeColor="text1"/>
        </w:rPr>
        <w:t>20% (vinte por cento)</w:t>
      </w:r>
      <w:r>
        <w:rPr>
          <w:color w:val="000000"/>
        </w:rPr>
        <w:t xml:space="preserve"> dos participantes da Conferência.</w:t>
      </w:r>
    </w:p>
    <w:p w:rsidR="00D428B4" w:rsidRDefault="00E8178A">
      <w:pPr>
        <w:spacing w:line="360" w:lineRule="auto"/>
        <w:ind w:left="0" w:right="35" w:hanging="2"/>
        <w:jc w:val="both"/>
        <w:rPr>
          <w:color w:val="000000"/>
        </w:rPr>
      </w:pPr>
      <w:r>
        <w:rPr>
          <w:color w:val="000000"/>
        </w:rPr>
        <w:tab/>
      </w:r>
      <w:r>
        <w:rPr>
          <w:b/>
          <w:color w:val="000000"/>
        </w:rPr>
        <w:t>§ 2º –</w:t>
      </w:r>
      <w:r>
        <w:rPr>
          <w:color w:val="000000"/>
        </w:rPr>
        <w:t xml:space="preserve"> A Comissão Organizadora receberá as Moções e classificará as mesmas por tema, encaminhando-as à Plenária Final.</w:t>
      </w: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5130800</wp:posOffset>
            </wp:positionH>
            <wp:positionV relativeFrom="paragraph">
              <wp:posOffset>444500</wp:posOffset>
            </wp:positionV>
            <wp:extent cx="1346835" cy="607695"/>
            <wp:effectExtent l="0" t="0" r="0" b="0"/>
            <wp:wrapNone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46835" cy="6076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428B4" w:rsidRDefault="00D428B4">
      <w:pPr>
        <w:spacing w:line="360" w:lineRule="auto"/>
        <w:ind w:left="0" w:right="35" w:hanging="2"/>
        <w:jc w:val="center"/>
        <w:rPr>
          <w:color w:val="000000"/>
        </w:rPr>
      </w:pPr>
    </w:p>
    <w:p w:rsidR="00D428B4" w:rsidRDefault="00E8178A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ind w:left="0" w:right="35" w:hanging="2"/>
        <w:jc w:val="center"/>
        <w:rPr>
          <w:color w:val="000000"/>
        </w:rPr>
      </w:pPr>
      <w:r>
        <w:rPr>
          <w:b/>
          <w:color w:val="000000"/>
        </w:rPr>
        <w:t>CAPÍTULO VIII</w:t>
      </w:r>
    </w:p>
    <w:p w:rsidR="00D428B4" w:rsidRDefault="00E8178A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smallCaps/>
          <w:color w:val="000000"/>
        </w:rPr>
      </w:pPr>
      <w:r>
        <w:rPr>
          <w:b/>
          <w:smallCaps/>
          <w:color w:val="000000"/>
        </w:rPr>
        <w:t>DO FUNCIONAMENTO</w:t>
      </w:r>
    </w:p>
    <w:p w:rsidR="00D428B4" w:rsidRDefault="00D428B4">
      <w:pPr>
        <w:spacing w:line="360" w:lineRule="auto"/>
        <w:ind w:left="0" w:right="35" w:hanging="2"/>
        <w:jc w:val="center"/>
        <w:rPr>
          <w:color w:val="000000"/>
        </w:rPr>
      </w:pPr>
    </w:p>
    <w:p w:rsidR="00D428B4" w:rsidRDefault="00E8178A">
      <w:pPr>
        <w:spacing w:line="360" w:lineRule="auto"/>
        <w:ind w:left="0" w:right="35" w:hanging="2"/>
        <w:jc w:val="both"/>
        <w:rPr>
          <w:color w:val="000000"/>
        </w:rPr>
      </w:pPr>
      <w:r>
        <w:rPr>
          <w:b/>
          <w:color w:val="000000"/>
        </w:rPr>
        <w:tab/>
        <w:t>Art. 12 –</w:t>
      </w:r>
      <w:r>
        <w:rPr>
          <w:color w:val="000000"/>
        </w:rPr>
        <w:t xml:space="preserve"> A instalação d</w:t>
      </w:r>
      <w:r w:rsidRPr="00DE4C51">
        <w:t xml:space="preserve">a </w:t>
      </w:r>
      <w:r w:rsidR="00856D28" w:rsidRPr="00DE4C51">
        <w:rPr>
          <w:b/>
        </w:rPr>
        <w:t>V</w:t>
      </w:r>
      <w:r>
        <w:rPr>
          <w:color w:val="000000"/>
        </w:rPr>
        <w:t xml:space="preserve"> Conferência Municipal dos Direitos da Criança e do Adolescente, após composta a mesa e declarada sua abertura, obedecerá a seguinte sequência:</w:t>
      </w:r>
      <w:r>
        <w:rPr>
          <w:color w:val="000000"/>
        </w:rPr>
        <w:tab/>
      </w:r>
    </w:p>
    <w:p w:rsidR="00D428B4" w:rsidRDefault="00E8178A">
      <w:pPr>
        <w:spacing w:line="360" w:lineRule="auto"/>
        <w:ind w:left="0" w:right="35" w:hanging="2"/>
        <w:jc w:val="both"/>
        <w:rPr>
          <w:color w:val="000000"/>
        </w:rPr>
      </w:pPr>
      <w:r>
        <w:rPr>
          <w:color w:val="000000"/>
        </w:rPr>
        <w:tab/>
        <w:t>I. Iniciar a Sessão de Abertura com as autoridades presentes;</w:t>
      </w:r>
    </w:p>
    <w:p w:rsidR="00D428B4" w:rsidRDefault="00E8178A">
      <w:pPr>
        <w:spacing w:line="360" w:lineRule="auto"/>
        <w:ind w:left="0" w:right="35" w:hanging="2"/>
        <w:jc w:val="both"/>
        <w:rPr>
          <w:color w:val="000000"/>
        </w:rPr>
      </w:pPr>
      <w:r>
        <w:rPr>
          <w:color w:val="000000"/>
        </w:rPr>
        <w:tab/>
        <w:t>II. Submeter o Regimento Interno à aprovação;</w:t>
      </w:r>
    </w:p>
    <w:p w:rsidR="00D428B4" w:rsidRDefault="00E8178A">
      <w:pPr>
        <w:spacing w:line="360" w:lineRule="auto"/>
        <w:ind w:left="0" w:right="35" w:hanging="2"/>
        <w:jc w:val="both"/>
        <w:rPr>
          <w:color w:val="000000"/>
        </w:rPr>
      </w:pPr>
      <w:r>
        <w:rPr>
          <w:color w:val="000000"/>
        </w:rPr>
        <w:tab/>
        <w:t>III. Palestra Magna.</w:t>
      </w:r>
    </w:p>
    <w:p w:rsidR="00D428B4" w:rsidRDefault="00E8178A">
      <w:pPr>
        <w:spacing w:line="360" w:lineRule="auto"/>
        <w:ind w:left="0" w:right="35" w:hanging="2"/>
        <w:jc w:val="both"/>
        <w:rPr>
          <w:color w:val="000000"/>
        </w:rPr>
      </w:pPr>
      <w:r>
        <w:rPr>
          <w:b/>
          <w:color w:val="000000"/>
        </w:rPr>
        <w:lastRenderedPageBreak/>
        <w:tab/>
        <w:t xml:space="preserve">Art. 13 – </w:t>
      </w:r>
      <w:r>
        <w:rPr>
          <w:color w:val="000000"/>
        </w:rPr>
        <w:t>A sistematização das diretrizes, aprovadas na etapa Municipal, irá compor o Documento Referência nas discussões dos Grupos Temáticos durante a etapa Estadual da Conferência dos Direitos da Criança e do Adolescente.</w:t>
      </w:r>
    </w:p>
    <w:p w:rsidR="00D428B4" w:rsidRDefault="00E8178A">
      <w:pPr>
        <w:spacing w:line="360" w:lineRule="auto"/>
        <w:ind w:left="0" w:right="35" w:hanging="2"/>
        <w:jc w:val="both"/>
        <w:rPr>
          <w:color w:val="000000"/>
        </w:rPr>
      </w:pPr>
      <w:r>
        <w:rPr>
          <w:b/>
          <w:color w:val="000000"/>
        </w:rPr>
        <w:tab/>
        <w:t xml:space="preserve">Art. 14 – </w:t>
      </w:r>
      <w:r>
        <w:rPr>
          <w:color w:val="000000"/>
        </w:rPr>
        <w:t>A etapa Municipal da Conferência dos Direitos da Criança e do Adolescente será desenvolvida sob a forma de Trabalhos em Grupo por eixo, Grupos de segmentos para indicação de candidatos, Eleição de Delegados para a Conferência Estadual e Plenária Final, conforme a Programação divulgada.</w:t>
      </w:r>
    </w:p>
    <w:p w:rsidR="00D428B4" w:rsidRPr="00856D28" w:rsidRDefault="00E8178A">
      <w:pPr>
        <w:spacing w:line="360" w:lineRule="auto"/>
        <w:ind w:left="0" w:right="35" w:hanging="2"/>
        <w:jc w:val="both"/>
        <w:rPr>
          <w:color w:val="000000" w:themeColor="text1"/>
        </w:rPr>
      </w:pPr>
      <w:r>
        <w:rPr>
          <w:color w:val="000000"/>
        </w:rPr>
        <w:tab/>
      </w:r>
      <w:r w:rsidRPr="00856D28">
        <w:rPr>
          <w:b/>
          <w:color w:val="000000" w:themeColor="text1"/>
        </w:rPr>
        <w:t xml:space="preserve">Art. 15 – </w:t>
      </w:r>
      <w:r w:rsidRPr="00856D28">
        <w:rPr>
          <w:color w:val="000000" w:themeColor="text1"/>
        </w:rPr>
        <w:t>As votações da plenária serão realizadas por meio do crachá que indicará a posição do(a) delegado(a) diante das propostas levantadas em regime de deliberação: 1. Aprovação; 2. Veto; e 3. Abstenção.</w:t>
      </w:r>
    </w:p>
    <w:p w:rsidR="00D428B4" w:rsidRPr="00856D28" w:rsidRDefault="00E8178A">
      <w:pPr>
        <w:spacing w:line="360" w:lineRule="auto"/>
        <w:ind w:left="0" w:right="35" w:hanging="2"/>
        <w:jc w:val="both"/>
        <w:rPr>
          <w:color w:val="000000" w:themeColor="text1"/>
        </w:rPr>
      </w:pPr>
      <w:r w:rsidRPr="00856D28">
        <w:rPr>
          <w:color w:val="000000" w:themeColor="text1"/>
        </w:rPr>
        <w:t>Através de votação única do delegado em somente um dos itens apontados acima.</w:t>
      </w:r>
    </w:p>
    <w:p w:rsidR="00D428B4" w:rsidRDefault="00E8178A">
      <w:pPr>
        <w:spacing w:line="360" w:lineRule="auto"/>
        <w:ind w:left="0" w:right="35" w:hanging="2"/>
        <w:jc w:val="both"/>
        <w:rPr>
          <w:color w:val="FF0000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4241800</wp:posOffset>
            </wp:positionH>
            <wp:positionV relativeFrom="paragraph">
              <wp:posOffset>254000</wp:posOffset>
            </wp:positionV>
            <wp:extent cx="2286000" cy="600075"/>
            <wp:effectExtent l="0" t="0" r="0" b="0"/>
            <wp:wrapNone/>
            <wp:docPr id="4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6000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428B4" w:rsidRDefault="00E8178A">
      <w:pPr>
        <w:spacing w:line="360" w:lineRule="auto"/>
        <w:ind w:left="0" w:right="35" w:hanging="2"/>
        <w:jc w:val="both"/>
        <w:rPr>
          <w:color w:val="000000"/>
        </w:rPr>
      </w:pPr>
      <w:r>
        <w:rPr>
          <w:color w:val="000000"/>
        </w:rPr>
        <w:tab/>
      </w: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-50799</wp:posOffset>
            </wp:positionH>
            <wp:positionV relativeFrom="paragraph">
              <wp:posOffset>215900</wp:posOffset>
            </wp:positionV>
            <wp:extent cx="1790700" cy="514350"/>
            <wp:effectExtent l="0" t="0" r="0" b="0"/>
            <wp:wrapNone/>
            <wp:docPr id="3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514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428B4" w:rsidRDefault="00E8178A">
      <w:pPr>
        <w:spacing w:line="360" w:lineRule="auto"/>
        <w:ind w:left="0" w:right="35" w:hanging="2"/>
        <w:jc w:val="center"/>
      </w:pPr>
      <w:r>
        <w:rPr>
          <w:b/>
        </w:rPr>
        <w:t>Seção I</w:t>
      </w:r>
    </w:p>
    <w:p w:rsidR="00D428B4" w:rsidRDefault="00E8178A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360" w:lineRule="auto"/>
        <w:ind w:left="0" w:hanging="2"/>
        <w:jc w:val="center"/>
        <w:rPr>
          <w:b/>
          <w:color w:val="000000"/>
        </w:rPr>
      </w:pPr>
      <w:r>
        <w:rPr>
          <w:b/>
          <w:color w:val="000000"/>
        </w:rPr>
        <w:t xml:space="preserve">Dos Grupos de Trabalho </w:t>
      </w:r>
    </w:p>
    <w:p w:rsidR="00D428B4" w:rsidRDefault="00D428B4">
      <w:pPr>
        <w:spacing w:line="360" w:lineRule="auto"/>
        <w:ind w:left="0" w:right="35" w:hanging="2"/>
        <w:jc w:val="center"/>
        <w:rPr>
          <w:color w:val="000000"/>
        </w:rPr>
      </w:pPr>
    </w:p>
    <w:p w:rsidR="00D428B4" w:rsidRDefault="00E8178A">
      <w:pPr>
        <w:spacing w:line="360" w:lineRule="auto"/>
        <w:ind w:left="0" w:right="35" w:hanging="2"/>
        <w:jc w:val="both"/>
      </w:pPr>
      <w:r>
        <w:rPr>
          <w:b/>
        </w:rPr>
        <w:tab/>
        <w:t xml:space="preserve">Art. 16 - </w:t>
      </w:r>
      <w:r>
        <w:t xml:space="preserve">Cada grupo de trabalho discutirá um eixo temático (totalizando </w:t>
      </w:r>
      <w:r w:rsidR="00856D28" w:rsidRPr="00856D28">
        <w:rPr>
          <w:b/>
          <w:color w:val="000000" w:themeColor="text1"/>
        </w:rPr>
        <w:t>5</w:t>
      </w:r>
      <w:r>
        <w:t xml:space="preserve"> grupos) nos quais serão distribuídos os participantes. </w:t>
      </w:r>
    </w:p>
    <w:p w:rsidR="00D428B4" w:rsidRDefault="00E8178A">
      <w:pPr>
        <w:spacing w:line="360" w:lineRule="auto"/>
        <w:ind w:left="0" w:right="35" w:hanging="2"/>
        <w:jc w:val="both"/>
      </w:pPr>
      <w:r>
        <w:tab/>
      </w:r>
      <w:r>
        <w:rPr>
          <w:b/>
        </w:rPr>
        <w:t>Art. 17 -</w:t>
      </w:r>
      <w:r>
        <w:t xml:space="preserve"> Os Grupos de Trabalho terão como objetivo aprofundar a discussão sobre cada eixo temático e efetivar a apresentação de diretrizes com base no Documento Referência</w:t>
      </w:r>
      <w:r>
        <w:rPr>
          <w:vertAlign w:val="superscript"/>
        </w:rPr>
        <w:footnoteReference w:id="1"/>
      </w:r>
      <w:r>
        <w:t>.</w:t>
      </w:r>
    </w:p>
    <w:p w:rsidR="00D428B4" w:rsidRDefault="00E8178A">
      <w:pPr>
        <w:spacing w:line="360" w:lineRule="auto"/>
        <w:ind w:left="0" w:right="35" w:hanging="2"/>
        <w:jc w:val="both"/>
      </w:pPr>
      <w:r>
        <w:tab/>
      </w:r>
      <w:r>
        <w:rPr>
          <w:b/>
        </w:rPr>
        <w:t xml:space="preserve">Parágrafo Único </w:t>
      </w:r>
      <w:r>
        <w:t>- A discussão será norte</w:t>
      </w:r>
      <w:r>
        <w:rPr>
          <w:color w:val="000000"/>
        </w:rPr>
        <w:t>ada por Palestra Magna</w:t>
      </w:r>
      <w:r>
        <w:rPr>
          <w:color w:val="000000"/>
          <w:vertAlign w:val="superscript"/>
        </w:rPr>
        <w:footnoteReference w:id="2"/>
      </w:r>
      <w:r>
        <w:rPr>
          <w:color w:val="000000"/>
        </w:rPr>
        <w:t>, facilitadores nos grupos de trabalho e pelo Material de Apoio.</w:t>
      </w:r>
      <w:r>
        <w:tab/>
      </w:r>
    </w:p>
    <w:p w:rsidR="00D428B4" w:rsidRDefault="00E8178A">
      <w:pPr>
        <w:pBdr>
          <w:top w:val="nil"/>
          <w:left w:val="nil"/>
          <w:bottom w:val="nil"/>
          <w:right w:val="nil"/>
          <w:between w:val="nil"/>
        </w:pBdr>
        <w:tabs>
          <w:tab w:val="left" w:pos="-284"/>
        </w:tabs>
        <w:spacing w:line="360" w:lineRule="auto"/>
        <w:ind w:left="0" w:right="35" w:hanging="2"/>
        <w:jc w:val="both"/>
        <w:rPr>
          <w:color w:val="000000"/>
        </w:rPr>
      </w:pPr>
      <w:r>
        <w:rPr>
          <w:color w:val="000000"/>
        </w:rPr>
        <w:tab/>
      </w:r>
      <w:r>
        <w:rPr>
          <w:b/>
          <w:color w:val="000000"/>
        </w:rPr>
        <w:t>Art. 18 –</w:t>
      </w:r>
      <w:r>
        <w:rPr>
          <w:color w:val="000000"/>
        </w:rPr>
        <w:t xml:space="preserve"> A Conferência Municipal se consubstancie em espaço democrático de debate sobre as perguntas geradoras de cada um dos cinco eixos, com a finalidade de formular e selecionar: a) Até 5 propostas para o município priorizando 1(uma) proposta de cada eixo; b) 1(uma) proposta de cada eixo para o estado. As propostas serão enviadas à Comissão Organizadora Estadual conjuntamente com o relatório final.</w:t>
      </w:r>
    </w:p>
    <w:p w:rsidR="00D428B4" w:rsidRDefault="00E8178A">
      <w:pPr>
        <w:spacing w:line="360" w:lineRule="auto"/>
        <w:ind w:left="0" w:right="35" w:hanging="2"/>
        <w:jc w:val="both"/>
        <w:rPr>
          <w:color w:val="000000"/>
        </w:rPr>
      </w:pPr>
      <w:r>
        <w:rPr>
          <w:b/>
        </w:rPr>
        <w:tab/>
        <w:t>Art. 19 -</w:t>
      </w:r>
      <w:r>
        <w:t xml:space="preserve"> A divisão nos 5 (cinco) grupos de trabalho será por indicação do participante no momento da inscrição.</w:t>
      </w:r>
      <w:r>
        <w:tab/>
      </w:r>
      <w:r>
        <w:rPr>
          <w:b/>
          <w:color w:val="000000"/>
        </w:rPr>
        <w:tab/>
      </w:r>
    </w:p>
    <w:p w:rsidR="00D428B4" w:rsidRDefault="00E8178A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ind w:left="0" w:right="35" w:hanging="2"/>
        <w:jc w:val="both"/>
        <w:rPr>
          <w:color w:val="000000"/>
        </w:rPr>
      </w:pPr>
      <w:r>
        <w:rPr>
          <w:b/>
          <w:color w:val="000000"/>
        </w:rPr>
        <w:tab/>
        <w:t xml:space="preserve">Art. 20 - </w:t>
      </w:r>
      <w:r>
        <w:rPr>
          <w:color w:val="000000"/>
        </w:rPr>
        <w:t>Cada grupo de trabalho contará com:</w:t>
      </w:r>
    </w:p>
    <w:p w:rsidR="00D428B4" w:rsidRDefault="00E8178A">
      <w:pPr>
        <w:pBdr>
          <w:top w:val="nil"/>
          <w:left w:val="nil"/>
          <w:bottom w:val="nil"/>
          <w:right w:val="nil"/>
          <w:between w:val="nil"/>
        </w:pBdr>
        <w:tabs>
          <w:tab w:val="left" w:pos="-284"/>
        </w:tabs>
        <w:spacing w:line="360" w:lineRule="auto"/>
        <w:ind w:left="0" w:right="35" w:hanging="2"/>
        <w:jc w:val="both"/>
        <w:rPr>
          <w:color w:val="000000"/>
        </w:rPr>
      </w:pPr>
      <w:r>
        <w:rPr>
          <w:color w:val="000000"/>
        </w:rPr>
        <w:tab/>
        <w:t xml:space="preserve">I - 01 (um) facilitador, indicado pela Comissão Organizadora, com a função de introduzir o tema, presidir os trabalhos, dinamizar as discussões, controlar o tempo e estimular a participação de todos os membros </w:t>
      </w:r>
      <w:r>
        <w:rPr>
          <w:color w:val="000000"/>
        </w:rPr>
        <w:lastRenderedPageBreak/>
        <w:t>do grupo;</w:t>
      </w:r>
    </w:p>
    <w:p w:rsidR="00D428B4" w:rsidRDefault="00E8178A">
      <w:pPr>
        <w:pBdr>
          <w:top w:val="nil"/>
          <w:left w:val="nil"/>
          <w:bottom w:val="nil"/>
          <w:right w:val="nil"/>
          <w:between w:val="nil"/>
        </w:pBdr>
        <w:tabs>
          <w:tab w:val="left" w:pos="-284"/>
        </w:tabs>
        <w:spacing w:line="360" w:lineRule="auto"/>
        <w:ind w:left="0" w:right="35" w:hanging="2"/>
        <w:jc w:val="both"/>
        <w:rPr>
          <w:color w:val="000000"/>
        </w:rPr>
      </w:pPr>
      <w:r>
        <w:rPr>
          <w:color w:val="000000"/>
        </w:rPr>
        <w:tab/>
        <w:t>II – 01 (um) sistematizador, indicado pela Comissão Organizadora, para sistematizar as propostas elencadas nos grupos de trabalho, para serem levadas à plenária final;</w:t>
      </w:r>
    </w:p>
    <w:p w:rsidR="00D428B4" w:rsidRDefault="00E8178A">
      <w:pPr>
        <w:pBdr>
          <w:top w:val="nil"/>
          <w:left w:val="nil"/>
          <w:bottom w:val="nil"/>
          <w:right w:val="nil"/>
          <w:between w:val="nil"/>
        </w:pBdr>
        <w:tabs>
          <w:tab w:val="left" w:pos="-284"/>
        </w:tabs>
        <w:spacing w:line="360" w:lineRule="auto"/>
        <w:ind w:left="0" w:right="35" w:hanging="2"/>
        <w:jc w:val="both"/>
        <w:rPr>
          <w:color w:val="000000"/>
        </w:rPr>
      </w:pPr>
      <w:r>
        <w:rPr>
          <w:color w:val="000000"/>
        </w:rPr>
        <w:tab/>
        <w:t>III</w:t>
      </w:r>
      <w:r>
        <w:rPr>
          <w:b/>
          <w:color w:val="000000"/>
        </w:rPr>
        <w:t xml:space="preserve"> </w:t>
      </w:r>
      <w:r>
        <w:rPr>
          <w:color w:val="000000"/>
        </w:rPr>
        <w:t>– 01 (um) relator, eleito pelo grupo, com a função de relatar as propostas elencadas pelo grupo e apresentá-las por escrito para os Sistematizadores.</w:t>
      </w:r>
    </w:p>
    <w:p w:rsidR="00D428B4" w:rsidRDefault="00D428B4">
      <w:pPr>
        <w:pBdr>
          <w:top w:val="nil"/>
          <w:left w:val="nil"/>
          <w:bottom w:val="nil"/>
          <w:right w:val="nil"/>
          <w:between w:val="nil"/>
        </w:pBdr>
        <w:tabs>
          <w:tab w:val="left" w:pos="-284"/>
        </w:tabs>
        <w:spacing w:line="360" w:lineRule="auto"/>
        <w:ind w:left="0" w:right="35" w:hanging="2"/>
        <w:jc w:val="both"/>
        <w:rPr>
          <w:b/>
          <w:color w:val="000000"/>
        </w:rPr>
      </w:pPr>
    </w:p>
    <w:p w:rsidR="00D428B4" w:rsidRDefault="00E8178A">
      <w:pPr>
        <w:pBdr>
          <w:top w:val="nil"/>
          <w:left w:val="nil"/>
          <w:bottom w:val="nil"/>
          <w:right w:val="nil"/>
          <w:between w:val="nil"/>
        </w:pBdr>
        <w:tabs>
          <w:tab w:val="left" w:pos="-284"/>
        </w:tabs>
        <w:spacing w:line="360" w:lineRule="auto"/>
        <w:ind w:left="0" w:right="35" w:hanging="2"/>
        <w:jc w:val="center"/>
        <w:rPr>
          <w:b/>
          <w:color w:val="000000"/>
        </w:rPr>
      </w:pPr>
      <w:r>
        <w:rPr>
          <w:b/>
          <w:color w:val="000000"/>
        </w:rPr>
        <w:t>Seção II</w:t>
      </w:r>
    </w:p>
    <w:p w:rsidR="00D428B4" w:rsidRDefault="00E8178A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360" w:lineRule="auto"/>
        <w:ind w:left="0" w:hanging="2"/>
        <w:jc w:val="center"/>
        <w:rPr>
          <w:b/>
          <w:color w:val="000000"/>
        </w:rPr>
      </w:pPr>
      <w:r>
        <w:rPr>
          <w:b/>
          <w:color w:val="000000"/>
        </w:rPr>
        <w:t>Da Assembleia para Eleição dos Delegados para a VII Conferência Nacional dos Direitos da Criança e do Adolescente</w:t>
      </w:r>
    </w:p>
    <w:p w:rsidR="00D428B4" w:rsidRDefault="00D428B4">
      <w:pPr>
        <w:pBdr>
          <w:top w:val="nil"/>
          <w:left w:val="nil"/>
          <w:bottom w:val="nil"/>
          <w:right w:val="nil"/>
          <w:between w:val="nil"/>
        </w:pBdr>
        <w:tabs>
          <w:tab w:val="left" w:pos="-284"/>
        </w:tabs>
        <w:spacing w:line="360" w:lineRule="auto"/>
        <w:ind w:left="0" w:right="35" w:hanging="2"/>
        <w:jc w:val="center"/>
        <w:rPr>
          <w:b/>
          <w:color w:val="000000"/>
        </w:rPr>
      </w:pPr>
    </w:p>
    <w:p w:rsidR="00D428B4" w:rsidRDefault="00E8178A">
      <w:pPr>
        <w:spacing w:line="360" w:lineRule="auto"/>
        <w:ind w:left="0" w:right="35" w:hanging="2"/>
        <w:jc w:val="both"/>
        <w:rPr>
          <w:color w:val="000000"/>
        </w:rPr>
      </w:pPr>
      <w:r>
        <w:rPr>
          <w:color w:val="000000"/>
        </w:rPr>
        <w:tab/>
      </w:r>
      <w:r>
        <w:rPr>
          <w:b/>
          <w:color w:val="000000"/>
        </w:rPr>
        <w:t xml:space="preserve">Art. 21 - </w:t>
      </w:r>
      <w:r>
        <w:rPr>
          <w:color w:val="000000"/>
        </w:rPr>
        <w:t>O CEDCA/SC por meio da Resolução</w:t>
      </w:r>
      <w:r>
        <w:rPr>
          <w:b/>
          <w:color w:val="000000"/>
        </w:rPr>
        <w:t xml:space="preserve"> </w:t>
      </w:r>
      <w:r>
        <w:rPr>
          <w:color w:val="000000"/>
        </w:rPr>
        <w:t>nº 006/2022,</w:t>
      </w:r>
      <w:r>
        <w:rPr>
          <w:b/>
          <w:color w:val="000000"/>
        </w:rPr>
        <w:t xml:space="preserve"> </w:t>
      </w:r>
      <w:r>
        <w:rPr>
          <w:color w:val="000000"/>
        </w:rPr>
        <w:t>em seu artigo 5º,</w:t>
      </w:r>
      <w:r>
        <w:rPr>
          <w:b/>
          <w:color w:val="000000"/>
        </w:rPr>
        <w:t xml:space="preserve"> </w:t>
      </w:r>
      <w:r>
        <w:rPr>
          <w:color w:val="000000"/>
        </w:rPr>
        <w:t>definiu que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o número de delegados por Município será estabelecido de acordo com o número de habitantes, conforme estipulado pelo quadro a seguir: </w:t>
      </w:r>
    </w:p>
    <w:p w:rsidR="00D428B4" w:rsidRDefault="00D428B4">
      <w:pPr>
        <w:spacing w:line="360" w:lineRule="auto"/>
        <w:ind w:left="0" w:right="35" w:hanging="2"/>
        <w:jc w:val="both"/>
        <w:rPr>
          <w:color w:val="000000"/>
        </w:rPr>
      </w:pPr>
    </w:p>
    <w:tbl>
      <w:tblPr>
        <w:tblStyle w:val="1"/>
        <w:tblW w:w="1006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655"/>
        <w:gridCol w:w="2409"/>
      </w:tblGrid>
      <w:tr w:rsidR="00D428B4">
        <w:tc>
          <w:tcPr>
            <w:tcW w:w="7655" w:type="dxa"/>
          </w:tcPr>
          <w:p w:rsidR="00D428B4" w:rsidRDefault="00E8178A">
            <w:pPr>
              <w:spacing w:before="120" w:after="120"/>
              <w:ind w:left="0" w:hanging="2"/>
              <w:jc w:val="center"/>
            </w:pPr>
            <w:r>
              <w:rPr>
                <w:b/>
              </w:rPr>
              <w:t>MUNICÍPIO</w:t>
            </w:r>
          </w:p>
        </w:tc>
        <w:tc>
          <w:tcPr>
            <w:tcW w:w="2409" w:type="dxa"/>
          </w:tcPr>
          <w:p w:rsidR="00D428B4" w:rsidRDefault="00E8178A">
            <w:pPr>
              <w:spacing w:before="120" w:after="120"/>
              <w:ind w:left="0" w:hanging="2"/>
              <w:jc w:val="center"/>
            </w:pPr>
            <w:r>
              <w:rPr>
                <w:b/>
              </w:rPr>
              <w:t>DELEGADOS</w:t>
            </w:r>
          </w:p>
        </w:tc>
      </w:tr>
      <w:tr w:rsidR="00D428B4">
        <w:tc>
          <w:tcPr>
            <w:tcW w:w="7655" w:type="dxa"/>
          </w:tcPr>
          <w:p w:rsidR="00D428B4" w:rsidRDefault="00E8178A">
            <w:pPr>
              <w:spacing w:before="120" w:after="120"/>
              <w:ind w:left="0" w:hanging="2"/>
              <w:jc w:val="both"/>
            </w:pPr>
            <w:r>
              <w:t>Municípios com até 20 mil habitantes</w:t>
            </w:r>
          </w:p>
        </w:tc>
        <w:tc>
          <w:tcPr>
            <w:tcW w:w="2409" w:type="dxa"/>
          </w:tcPr>
          <w:p w:rsidR="00D428B4" w:rsidRDefault="00E8178A">
            <w:pPr>
              <w:spacing w:before="120" w:after="120"/>
              <w:ind w:left="0" w:hanging="2"/>
              <w:jc w:val="center"/>
            </w:pPr>
            <w:r>
              <w:t>03</w:t>
            </w:r>
          </w:p>
        </w:tc>
      </w:tr>
      <w:tr w:rsidR="00D428B4">
        <w:tc>
          <w:tcPr>
            <w:tcW w:w="7655" w:type="dxa"/>
          </w:tcPr>
          <w:p w:rsidR="00D428B4" w:rsidRDefault="00E8178A">
            <w:pPr>
              <w:spacing w:before="120" w:after="120"/>
              <w:ind w:left="0" w:hanging="2"/>
              <w:jc w:val="both"/>
            </w:pPr>
            <w:r>
              <w:t>Municípios com 20 mil até 50 mil habitantes</w:t>
            </w:r>
          </w:p>
        </w:tc>
        <w:tc>
          <w:tcPr>
            <w:tcW w:w="2409" w:type="dxa"/>
          </w:tcPr>
          <w:p w:rsidR="00D428B4" w:rsidRDefault="00E8178A">
            <w:pPr>
              <w:spacing w:before="120" w:after="120"/>
              <w:ind w:left="0" w:hanging="2"/>
              <w:jc w:val="center"/>
            </w:pPr>
            <w:r>
              <w:t>04</w:t>
            </w:r>
          </w:p>
        </w:tc>
      </w:tr>
      <w:tr w:rsidR="00D428B4">
        <w:tc>
          <w:tcPr>
            <w:tcW w:w="7655" w:type="dxa"/>
          </w:tcPr>
          <w:p w:rsidR="00D428B4" w:rsidRDefault="00E8178A">
            <w:pPr>
              <w:spacing w:before="120" w:after="120"/>
              <w:ind w:left="0" w:hanging="2"/>
              <w:jc w:val="both"/>
            </w:pPr>
            <w:r>
              <w:t>Municípios com 50 mil até 100 mil habitantes</w:t>
            </w:r>
          </w:p>
        </w:tc>
        <w:tc>
          <w:tcPr>
            <w:tcW w:w="2409" w:type="dxa"/>
          </w:tcPr>
          <w:p w:rsidR="00D428B4" w:rsidRDefault="00E8178A">
            <w:pPr>
              <w:spacing w:before="120" w:after="120"/>
              <w:ind w:left="0" w:hanging="2"/>
              <w:jc w:val="center"/>
            </w:pPr>
            <w:r>
              <w:t>05</w:t>
            </w:r>
          </w:p>
        </w:tc>
      </w:tr>
      <w:tr w:rsidR="00D428B4">
        <w:tc>
          <w:tcPr>
            <w:tcW w:w="7655" w:type="dxa"/>
          </w:tcPr>
          <w:p w:rsidR="00D428B4" w:rsidRDefault="00E8178A">
            <w:pPr>
              <w:spacing w:before="120" w:after="120"/>
              <w:ind w:left="0" w:hanging="2"/>
              <w:jc w:val="both"/>
            </w:pPr>
            <w:r>
              <w:t>Municípios com mais de 100 mil habitantes</w:t>
            </w:r>
          </w:p>
        </w:tc>
        <w:tc>
          <w:tcPr>
            <w:tcW w:w="2409" w:type="dxa"/>
          </w:tcPr>
          <w:p w:rsidR="00D428B4" w:rsidRDefault="00E8178A">
            <w:pPr>
              <w:spacing w:before="120" w:after="120"/>
              <w:ind w:left="0" w:hanging="2"/>
              <w:jc w:val="center"/>
            </w:pPr>
            <w:r>
              <w:t>06</w:t>
            </w:r>
          </w:p>
        </w:tc>
      </w:tr>
    </w:tbl>
    <w:p w:rsidR="00D428B4" w:rsidRDefault="00D428B4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ind w:left="0" w:right="35" w:hanging="2"/>
        <w:jc w:val="both"/>
        <w:rPr>
          <w:color w:val="000000"/>
        </w:rPr>
      </w:pPr>
    </w:p>
    <w:p w:rsidR="00D428B4" w:rsidRDefault="00E8178A">
      <w:pPr>
        <w:spacing w:line="360" w:lineRule="auto"/>
        <w:ind w:left="0" w:right="35" w:hanging="2"/>
        <w:jc w:val="both"/>
      </w:pPr>
      <w:r>
        <w:tab/>
      </w:r>
      <w:r>
        <w:rPr>
          <w:b/>
        </w:rPr>
        <w:t>Art. 22 -</w:t>
      </w:r>
      <w:r>
        <w:t xml:space="preserve"> Nos segmentos em que existir a representação de entidades governamentais e não governamentais, a distribuição de vagas será paritária. </w:t>
      </w:r>
    </w:p>
    <w:p w:rsidR="00D428B4" w:rsidRDefault="00E8178A">
      <w:pPr>
        <w:spacing w:line="360" w:lineRule="auto"/>
        <w:ind w:left="0" w:right="35" w:hanging="2"/>
        <w:jc w:val="both"/>
      </w:pPr>
      <w:r>
        <w:rPr>
          <w:b/>
        </w:rPr>
        <w:tab/>
        <w:t>Art. 23 -</w:t>
      </w:r>
      <w:r>
        <w:t xml:space="preserve"> A eleição dos delegados para a Conferência Estadual será realizada por segmento, em Grupos, e referendada na Plenária Final.</w:t>
      </w:r>
    </w:p>
    <w:p w:rsidR="00D428B4" w:rsidRDefault="00E8178A">
      <w:pPr>
        <w:spacing w:line="360" w:lineRule="auto"/>
        <w:ind w:left="0" w:right="35" w:hanging="2"/>
        <w:jc w:val="both"/>
      </w:pPr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b/>
        </w:rPr>
        <w:t>§ 1º -</w:t>
      </w:r>
      <w:r>
        <w:t xml:space="preserve"> Cada segmento contará com um Relator, eleito pelo grupo, que se encarregará da elaboração da ata do processo de eleição.</w:t>
      </w:r>
    </w:p>
    <w:p w:rsidR="00D428B4" w:rsidRDefault="00E8178A">
      <w:pPr>
        <w:spacing w:line="360" w:lineRule="auto"/>
        <w:ind w:left="0" w:right="35" w:hanging="2"/>
        <w:jc w:val="both"/>
        <w:rPr>
          <w:color w:val="000000"/>
        </w:rPr>
      </w:pPr>
      <w:r>
        <w:tab/>
      </w:r>
      <w:r>
        <w:rPr>
          <w:b/>
          <w:color w:val="000000"/>
        </w:rPr>
        <w:t>§ 2º -</w:t>
      </w:r>
      <w:r>
        <w:rPr>
          <w:color w:val="000000"/>
        </w:rPr>
        <w:t xml:space="preserve"> Os nomes dos Delegados indicados nos grupos deverão ser entregues à Comissão Organizadora até às </w:t>
      </w:r>
      <w:r w:rsidR="00856D28" w:rsidRPr="00856D28">
        <w:rPr>
          <w:color w:val="000000" w:themeColor="text1"/>
        </w:rPr>
        <w:t>16 horas</w:t>
      </w:r>
      <w:r w:rsidRPr="00856D28">
        <w:rPr>
          <w:color w:val="000000" w:themeColor="text1"/>
        </w:rPr>
        <w:t xml:space="preserve"> do dia </w:t>
      </w:r>
      <w:r w:rsidR="00856D28" w:rsidRPr="00856D28">
        <w:rPr>
          <w:color w:val="000000" w:themeColor="text1"/>
        </w:rPr>
        <w:t>29</w:t>
      </w:r>
      <w:r w:rsidRPr="00856D28">
        <w:rPr>
          <w:color w:val="000000" w:themeColor="text1"/>
        </w:rPr>
        <w:t>/</w:t>
      </w:r>
      <w:r w:rsidR="00856D28" w:rsidRPr="00856D28">
        <w:rPr>
          <w:color w:val="000000" w:themeColor="text1"/>
        </w:rPr>
        <w:t>11/</w:t>
      </w:r>
      <w:r w:rsidRPr="00856D28">
        <w:rPr>
          <w:color w:val="000000" w:themeColor="text1"/>
        </w:rPr>
        <w:t>2022</w:t>
      </w:r>
      <w:r w:rsidRPr="00856D28">
        <w:rPr>
          <w:color w:val="000000"/>
        </w:rPr>
        <w:t>.</w:t>
      </w:r>
      <w:r>
        <w:rPr>
          <w:b/>
          <w:color w:val="000000"/>
        </w:rPr>
        <w:tab/>
      </w:r>
    </w:p>
    <w:p w:rsidR="00D428B4" w:rsidRDefault="00E8178A">
      <w:pPr>
        <w:spacing w:line="360" w:lineRule="auto"/>
        <w:ind w:left="0" w:right="35" w:hanging="2"/>
        <w:jc w:val="both"/>
        <w:rPr>
          <w:color w:val="000000"/>
        </w:rPr>
      </w:pPr>
      <w:r>
        <w:rPr>
          <w:color w:val="000000"/>
        </w:rPr>
        <w:tab/>
      </w:r>
      <w:r>
        <w:rPr>
          <w:b/>
          <w:color w:val="000000"/>
        </w:rPr>
        <w:t>Art. 24 -</w:t>
      </w:r>
      <w:r>
        <w:rPr>
          <w:color w:val="000000"/>
        </w:rPr>
        <w:t xml:space="preserve"> Após eleito pelo segmento, o Delegado titular ou Suplente somente assumirá essa condição depois de referendado na Plenária Final da etapa Municipal.</w:t>
      </w:r>
    </w:p>
    <w:p w:rsidR="00D428B4" w:rsidRDefault="00E8178A">
      <w:pPr>
        <w:spacing w:line="360" w:lineRule="auto"/>
        <w:ind w:left="0" w:right="35" w:hanging="2"/>
        <w:jc w:val="both"/>
        <w:rPr>
          <w:color w:val="000000"/>
        </w:rPr>
      </w:pPr>
      <w:r>
        <w:rPr>
          <w:b/>
          <w:color w:val="000000"/>
        </w:rPr>
        <w:tab/>
        <w:t>Parágrafo Único</w:t>
      </w:r>
      <w:r>
        <w:rPr>
          <w:color w:val="000000"/>
        </w:rPr>
        <w:t xml:space="preserve"> – Havendo a ausência do Delegado titular no momento do referendo, este será automaticamente substituído pelo suplente.</w:t>
      </w:r>
    </w:p>
    <w:p w:rsidR="00D428B4" w:rsidRDefault="00E8178A">
      <w:pPr>
        <w:spacing w:line="360" w:lineRule="auto"/>
        <w:ind w:left="0" w:right="35" w:hanging="2"/>
        <w:jc w:val="both"/>
        <w:rPr>
          <w:color w:val="000000"/>
        </w:rPr>
      </w:pPr>
      <w:r>
        <w:rPr>
          <w:b/>
          <w:color w:val="000000"/>
        </w:rPr>
        <w:lastRenderedPageBreak/>
        <w:tab/>
        <w:t>Art. 25 -</w:t>
      </w:r>
      <w:r>
        <w:rPr>
          <w:color w:val="000000"/>
        </w:rPr>
        <w:t xml:space="preserve"> A etapa Municipal elegerá um suplente para cada delegado, observadas a paridade e a representação dos segmentos. </w:t>
      </w:r>
    </w:p>
    <w:p w:rsidR="00D428B4" w:rsidRDefault="00E8178A">
      <w:pPr>
        <w:spacing w:line="360" w:lineRule="auto"/>
        <w:ind w:left="0" w:right="35" w:hanging="2"/>
        <w:jc w:val="both"/>
        <w:rPr>
          <w:color w:val="000000"/>
        </w:rPr>
      </w:pPr>
      <w:r>
        <w:rPr>
          <w:color w:val="000000"/>
        </w:rPr>
        <w:tab/>
      </w:r>
      <w:r>
        <w:rPr>
          <w:b/>
          <w:color w:val="000000"/>
        </w:rPr>
        <w:t>Parágrafo Único -</w:t>
      </w:r>
      <w:r>
        <w:rPr>
          <w:color w:val="000000"/>
        </w:rPr>
        <w:t xml:space="preserve"> O suplente somente participará da Conferência Estadual dos Direitos da Criança e do Adolescente na ausência do respectivo titular</w:t>
      </w:r>
      <w:r w:rsidR="00856D28">
        <w:rPr>
          <w:color w:val="000000"/>
        </w:rPr>
        <w:t>.</w:t>
      </w:r>
    </w:p>
    <w:p w:rsidR="00D428B4" w:rsidRDefault="00E8178A">
      <w:pPr>
        <w:spacing w:line="360" w:lineRule="auto"/>
        <w:ind w:left="0" w:right="35" w:hanging="2"/>
        <w:jc w:val="both"/>
        <w:rPr>
          <w:color w:val="000000"/>
        </w:rPr>
      </w:pPr>
      <w:r>
        <w:rPr>
          <w:b/>
          <w:color w:val="000000"/>
        </w:rPr>
        <w:tab/>
      </w:r>
    </w:p>
    <w:p w:rsidR="00D428B4" w:rsidRDefault="00E8178A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ind w:left="0" w:right="35" w:hanging="2"/>
        <w:jc w:val="center"/>
        <w:rPr>
          <w:color w:val="000000"/>
        </w:rPr>
      </w:pPr>
      <w:r>
        <w:rPr>
          <w:b/>
          <w:color w:val="000000"/>
        </w:rPr>
        <w:t xml:space="preserve">Seção III </w:t>
      </w:r>
    </w:p>
    <w:p w:rsidR="00D428B4" w:rsidRDefault="00E8178A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360" w:lineRule="auto"/>
        <w:ind w:left="0" w:hanging="2"/>
        <w:jc w:val="center"/>
        <w:rPr>
          <w:b/>
          <w:color w:val="000000"/>
        </w:rPr>
      </w:pPr>
      <w:r>
        <w:rPr>
          <w:b/>
          <w:color w:val="000000"/>
        </w:rPr>
        <w:t>Da Plenária Final</w:t>
      </w:r>
    </w:p>
    <w:p w:rsidR="00D428B4" w:rsidRDefault="00D428B4">
      <w:pPr>
        <w:spacing w:line="360" w:lineRule="auto"/>
        <w:ind w:left="0" w:right="35" w:hanging="2"/>
      </w:pPr>
    </w:p>
    <w:p w:rsidR="00D428B4" w:rsidRDefault="00E8178A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ind w:left="0" w:right="35" w:hanging="2"/>
        <w:jc w:val="both"/>
        <w:rPr>
          <w:color w:val="000000"/>
        </w:rPr>
      </w:pPr>
      <w:r>
        <w:rPr>
          <w:b/>
          <w:color w:val="000000"/>
        </w:rPr>
        <w:tab/>
        <w:t xml:space="preserve">Art. 26 - </w:t>
      </w:r>
      <w:r>
        <w:rPr>
          <w:color w:val="000000"/>
        </w:rPr>
        <w:t>A Plenária Final referendará os candidatos a Delegados e Suplentes para a Conferência Estadual e colocará em aprovação o Relatório Síntese das propostas oriundas dos Grupos de Trabalho.</w:t>
      </w:r>
    </w:p>
    <w:p w:rsidR="00D428B4" w:rsidRDefault="00E8178A">
      <w:pPr>
        <w:spacing w:line="360" w:lineRule="auto"/>
        <w:ind w:left="0" w:right="35" w:hanging="2"/>
        <w:jc w:val="both"/>
        <w:rPr>
          <w:color w:val="000000"/>
        </w:rPr>
      </w:pPr>
      <w:r>
        <w:rPr>
          <w:b/>
          <w:color w:val="000000"/>
        </w:rPr>
        <w:tab/>
        <w:t>Art. 27 -</w:t>
      </w:r>
      <w:r>
        <w:rPr>
          <w:color w:val="000000"/>
        </w:rPr>
        <w:t xml:space="preserve"> Participarão da Plenária Final todos os Participantes inscritos na Conferência Municipal dos Direitos da Criança e do Adolescente.</w:t>
      </w:r>
    </w:p>
    <w:p w:rsidR="00D428B4" w:rsidRDefault="00E8178A">
      <w:pPr>
        <w:spacing w:line="360" w:lineRule="auto"/>
        <w:ind w:left="0" w:right="35" w:hanging="2"/>
        <w:jc w:val="both"/>
        <w:rPr>
          <w:color w:val="000000"/>
        </w:rPr>
      </w:pPr>
      <w:r>
        <w:rPr>
          <w:b/>
          <w:color w:val="000000"/>
        </w:rPr>
        <w:tab/>
        <w:t xml:space="preserve">Art. 28 - </w:t>
      </w:r>
      <w:r>
        <w:rPr>
          <w:color w:val="000000"/>
        </w:rPr>
        <w:t xml:space="preserve">A Mesa Coordenadora será responsável pelo encaminhamento dos trabalhos da Plenária Final e presidida pelo (a) </w:t>
      </w:r>
      <w:r>
        <w:rPr>
          <w:b/>
          <w:color w:val="000000"/>
        </w:rPr>
        <w:t>Presidente</w:t>
      </w:r>
      <w:r>
        <w:rPr>
          <w:color w:val="000000"/>
        </w:rPr>
        <w:t xml:space="preserve"> do CMDCA; na sua ausência, pelo(a) Vice-Presidente ou outro(a) Conselheiro(a) Municipal por ele(a) designado, com a participação de mais representantes designados pela Comissão Organizadora, que ficarão encarregados de secretariar os trabalhos.</w:t>
      </w:r>
    </w:p>
    <w:p w:rsidR="00D428B4" w:rsidRDefault="00E8178A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ind w:left="0" w:right="35" w:hanging="2"/>
        <w:jc w:val="both"/>
        <w:rPr>
          <w:color w:val="000000"/>
        </w:rPr>
      </w:pPr>
      <w:r>
        <w:rPr>
          <w:color w:val="000000"/>
        </w:rPr>
        <w:tab/>
      </w:r>
      <w:r>
        <w:rPr>
          <w:b/>
          <w:color w:val="000000"/>
        </w:rPr>
        <w:t>Art. 29 -</w:t>
      </w:r>
      <w:r>
        <w:rPr>
          <w:color w:val="000000"/>
        </w:rPr>
        <w:t xml:space="preserve"> A apreciação e votação das diretrizes terão os seguintes encaminhamentos:</w:t>
      </w:r>
      <w:r>
        <w:rPr>
          <w:b/>
          <w:color w:val="000000"/>
        </w:rPr>
        <w:tab/>
      </w:r>
    </w:p>
    <w:p w:rsidR="00D428B4" w:rsidRDefault="00E8178A">
      <w:pPr>
        <w:tabs>
          <w:tab w:val="left" w:pos="700"/>
        </w:tabs>
        <w:spacing w:line="360" w:lineRule="auto"/>
        <w:ind w:left="0" w:right="35" w:hanging="2"/>
        <w:jc w:val="both"/>
        <w:rPr>
          <w:color w:val="000000"/>
        </w:rPr>
      </w:pPr>
      <w:r>
        <w:rPr>
          <w:b/>
          <w:color w:val="000000"/>
        </w:rPr>
        <w:tab/>
        <w:t xml:space="preserve">I - </w:t>
      </w:r>
      <w:r>
        <w:rPr>
          <w:color w:val="000000"/>
        </w:rPr>
        <w:t>A votação será por maioria simples dos participantes presentes.</w:t>
      </w:r>
    </w:p>
    <w:p w:rsidR="00D428B4" w:rsidRDefault="00E8178A">
      <w:pPr>
        <w:tabs>
          <w:tab w:val="left" w:pos="700"/>
        </w:tabs>
        <w:spacing w:line="360" w:lineRule="auto"/>
        <w:ind w:left="0" w:right="35" w:hanging="2"/>
        <w:jc w:val="both"/>
        <w:rPr>
          <w:color w:val="000000"/>
        </w:rPr>
      </w:pPr>
      <w:r>
        <w:rPr>
          <w:b/>
          <w:color w:val="000000"/>
        </w:rPr>
        <w:tab/>
        <w:t>II -</w:t>
      </w:r>
      <w:r>
        <w:rPr>
          <w:color w:val="000000"/>
        </w:rPr>
        <w:t xml:space="preserve"> Durante os períodos de votação serão vetados os levantamentos de questões de ordem.</w:t>
      </w:r>
    </w:p>
    <w:p w:rsidR="00D428B4" w:rsidRPr="00EB2FCB" w:rsidRDefault="00E8178A">
      <w:pPr>
        <w:tabs>
          <w:tab w:val="left" w:pos="720"/>
        </w:tabs>
        <w:spacing w:line="360" w:lineRule="auto"/>
        <w:ind w:left="0" w:right="35" w:hanging="2"/>
        <w:jc w:val="both"/>
      </w:pPr>
      <w:r>
        <w:rPr>
          <w:b/>
          <w:color w:val="000000"/>
        </w:rPr>
        <w:tab/>
        <w:t xml:space="preserve">Art. 30 - </w:t>
      </w:r>
      <w:r w:rsidRPr="00EB2FCB">
        <w:rPr>
          <w:b/>
        </w:rPr>
        <w:t>A Plenária deliberará, em cada eixo temático, pela aprovação de 01 (uma) proposta para a Conferência Estadual.</w:t>
      </w:r>
    </w:p>
    <w:p w:rsidR="00D428B4" w:rsidRDefault="00E8178A">
      <w:pPr>
        <w:tabs>
          <w:tab w:val="left" w:pos="720"/>
        </w:tabs>
        <w:spacing w:line="360" w:lineRule="auto"/>
        <w:ind w:left="0" w:right="35" w:hanging="2"/>
        <w:jc w:val="both"/>
        <w:rPr>
          <w:color w:val="000000"/>
        </w:rPr>
      </w:pPr>
      <w:r>
        <w:rPr>
          <w:b/>
          <w:color w:val="000000"/>
        </w:rPr>
        <w:tab/>
        <w:t>Art. 31 -</w:t>
      </w:r>
      <w:r>
        <w:rPr>
          <w:color w:val="000000"/>
        </w:rPr>
        <w:t xml:space="preserve"> Encerrada a fase de apreciação e aprovação das propostas, o Presidente da Mesa procederá à leitura das Moções, por tema, e submeterá sua aprovação à Plenária. </w:t>
      </w:r>
    </w:p>
    <w:p w:rsidR="00D428B4" w:rsidRDefault="00E8178A">
      <w:pPr>
        <w:spacing w:line="360" w:lineRule="auto"/>
        <w:ind w:left="0" w:right="35" w:hanging="2"/>
        <w:jc w:val="both"/>
        <w:rPr>
          <w:color w:val="000000"/>
        </w:rPr>
      </w:pPr>
      <w:r>
        <w:rPr>
          <w:b/>
          <w:color w:val="000000"/>
        </w:rPr>
        <w:tab/>
        <w:t>Art. 32 -</w:t>
      </w:r>
      <w:r>
        <w:rPr>
          <w:color w:val="000000"/>
        </w:rPr>
        <w:t xml:space="preserve"> A aprovação das Moções será por maioria simples dos Participantes presentes, não cabendo reformulação.</w:t>
      </w:r>
    </w:p>
    <w:p w:rsidR="008D7BB6" w:rsidRDefault="008D7BB6">
      <w:pPr>
        <w:spacing w:line="360" w:lineRule="auto"/>
        <w:ind w:left="0" w:right="35" w:hanging="2"/>
        <w:jc w:val="both"/>
        <w:rPr>
          <w:color w:val="000000"/>
        </w:rPr>
      </w:pPr>
    </w:p>
    <w:p w:rsidR="0051007D" w:rsidRDefault="0051007D">
      <w:pPr>
        <w:spacing w:line="360" w:lineRule="auto"/>
        <w:ind w:left="0" w:hanging="2"/>
        <w:jc w:val="center"/>
        <w:rPr>
          <w:b/>
        </w:rPr>
      </w:pPr>
    </w:p>
    <w:p w:rsidR="0051007D" w:rsidRDefault="0051007D" w:rsidP="0051007D">
      <w:pPr>
        <w:tabs>
          <w:tab w:val="left" w:pos="1905"/>
        </w:tabs>
        <w:spacing w:line="360" w:lineRule="auto"/>
        <w:ind w:left="0" w:hanging="2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51007D" w:rsidRDefault="0051007D">
      <w:pPr>
        <w:spacing w:line="360" w:lineRule="auto"/>
        <w:ind w:left="0" w:hanging="2"/>
        <w:jc w:val="center"/>
        <w:rPr>
          <w:b/>
        </w:rPr>
      </w:pPr>
    </w:p>
    <w:p w:rsidR="0051007D" w:rsidRDefault="0051007D">
      <w:pPr>
        <w:spacing w:line="360" w:lineRule="auto"/>
        <w:ind w:left="0" w:hanging="2"/>
        <w:jc w:val="center"/>
        <w:rPr>
          <w:b/>
        </w:rPr>
      </w:pPr>
    </w:p>
    <w:p w:rsidR="0051007D" w:rsidRDefault="0051007D">
      <w:pPr>
        <w:spacing w:line="360" w:lineRule="auto"/>
        <w:ind w:left="0" w:hanging="2"/>
        <w:jc w:val="center"/>
        <w:rPr>
          <w:b/>
        </w:rPr>
      </w:pPr>
    </w:p>
    <w:p w:rsidR="0051007D" w:rsidRDefault="0051007D">
      <w:pPr>
        <w:spacing w:line="360" w:lineRule="auto"/>
        <w:ind w:left="0" w:hanging="2"/>
        <w:jc w:val="center"/>
        <w:rPr>
          <w:b/>
        </w:rPr>
      </w:pPr>
    </w:p>
    <w:p w:rsidR="0051007D" w:rsidRDefault="0051007D">
      <w:pPr>
        <w:spacing w:line="360" w:lineRule="auto"/>
        <w:ind w:left="0" w:hanging="2"/>
        <w:jc w:val="center"/>
        <w:rPr>
          <w:b/>
        </w:rPr>
      </w:pPr>
    </w:p>
    <w:p w:rsidR="0051007D" w:rsidRDefault="0051007D">
      <w:pPr>
        <w:spacing w:line="360" w:lineRule="auto"/>
        <w:ind w:left="0" w:hanging="2"/>
        <w:jc w:val="center"/>
        <w:rPr>
          <w:b/>
        </w:rPr>
      </w:pPr>
    </w:p>
    <w:p w:rsidR="0051007D" w:rsidRDefault="0051007D">
      <w:pPr>
        <w:spacing w:line="360" w:lineRule="auto"/>
        <w:ind w:left="0" w:hanging="2"/>
        <w:jc w:val="center"/>
        <w:rPr>
          <w:b/>
        </w:rPr>
      </w:pPr>
    </w:p>
    <w:p w:rsidR="0051007D" w:rsidRDefault="0051007D">
      <w:pPr>
        <w:spacing w:line="360" w:lineRule="auto"/>
        <w:ind w:left="0" w:hanging="2"/>
        <w:jc w:val="center"/>
        <w:rPr>
          <w:b/>
        </w:rPr>
      </w:pPr>
    </w:p>
    <w:p w:rsidR="00D428B4" w:rsidRDefault="00E8178A">
      <w:pPr>
        <w:spacing w:line="360" w:lineRule="auto"/>
        <w:ind w:left="0" w:hanging="2"/>
        <w:jc w:val="center"/>
      </w:pPr>
      <w:r>
        <w:rPr>
          <w:b/>
        </w:rPr>
        <w:t>CAPÍTULO IX</w:t>
      </w:r>
    </w:p>
    <w:p w:rsidR="00D428B4" w:rsidRDefault="00E8178A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smallCaps/>
          <w:color w:val="000000"/>
        </w:rPr>
      </w:pPr>
      <w:r>
        <w:rPr>
          <w:b/>
          <w:smallCaps/>
          <w:color w:val="000000"/>
        </w:rPr>
        <w:t>DAS DISPOSIÇÕES GERAIS</w:t>
      </w:r>
    </w:p>
    <w:p w:rsidR="00D428B4" w:rsidRDefault="00D428B4">
      <w:pPr>
        <w:spacing w:line="360" w:lineRule="auto"/>
        <w:ind w:left="0" w:right="35" w:hanging="2"/>
        <w:rPr>
          <w:color w:val="000000"/>
        </w:rPr>
      </w:pPr>
    </w:p>
    <w:p w:rsidR="00D428B4" w:rsidRDefault="00E8178A">
      <w:pPr>
        <w:tabs>
          <w:tab w:val="left" w:pos="741"/>
        </w:tabs>
        <w:spacing w:line="360" w:lineRule="auto"/>
        <w:ind w:left="0" w:right="35" w:hanging="2"/>
        <w:jc w:val="both"/>
        <w:rPr>
          <w:color w:val="000000"/>
        </w:rPr>
      </w:pPr>
      <w:r>
        <w:rPr>
          <w:b/>
          <w:color w:val="000000"/>
        </w:rPr>
        <w:tab/>
        <w:t>Art. 33 -</w:t>
      </w:r>
      <w:r>
        <w:rPr>
          <w:color w:val="000000"/>
        </w:rPr>
        <w:t xml:space="preserve"> Os casos omissos neste Regimento Interno serão apreciados pela Comissão Organizadora e submetidos à aprovação da Plenária.</w:t>
      </w:r>
    </w:p>
    <w:p w:rsidR="00D428B4" w:rsidRDefault="00E8178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35" w:hanging="2"/>
        <w:jc w:val="both"/>
        <w:rPr>
          <w:color w:val="000000"/>
        </w:rPr>
      </w:pPr>
      <w:r>
        <w:rPr>
          <w:color w:val="000000"/>
        </w:rPr>
        <w:tab/>
      </w:r>
      <w:r>
        <w:rPr>
          <w:b/>
          <w:color w:val="000000"/>
        </w:rPr>
        <w:t>Art. 34 -</w:t>
      </w:r>
      <w:r>
        <w:rPr>
          <w:color w:val="000000"/>
        </w:rPr>
        <w:t xml:space="preserve"> Sempre que houver descumprimento do presente Regimento assegura-se aos Participantes o direito de levantar questões de ordem à Comissão Organizadora.</w:t>
      </w:r>
    </w:p>
    <w:p w:rsidR="00D428B4" w:rsidRDefault="00E8178A">
      <w:pPr>
        <w:spacing w:line="360" w:lineRule="auto"/>
        <w:ind w:left="0" w:right="35" w:hanging="2"/>
        <w:jc w:val="both"/>
        <w:rPr>
          <w:color w:val="000000"/>
        </w:rPr>
      </w:pPr>
      <w:r>
        <w:rPr>
          <w:color w:val="000000"/>
        </w:rPr>
        <w:tab/>
      </w:r>
      <w:r>
        <w:rPr>
          <w:b/>
          <w:color w:val="000000"/>
        </w:rPr>
        <w:t>Art. 35 –</w:t>
      </w:r>
      <w:r>
        <w:rPr>
          <w:color w:val="000000"/>
        </w:rPr>
        <w:t xml:space="preserve"> Deverão ser fornecidos certificados específicos aos participantes da etapa Municipal da </w:t>
      </w:r>
      <w:r w:rsidR="008D7BB6" w:rsidRPr="008D7BB6">
        <w:rPr>
          <w:b/>
          <w:color w:val="000000" w:themeColor="text1"/>
        </w:rPr>
        <w:t xml:space="preserve">V </w:t>
      </w:r>
      <w:r>
        <w:rPr>
          <w:color w:val="000000"/>
        </w:rPr>
        <w:t>Conferência dos Direitos da Criança e do Adolescente.</w:t>
      </w:r>
    </w:p>
    <w:p w:rsidR="008D7BB6" w:rsidRDefault="008D7BB6">
      <w:pPr>
        <w:spacing w:line="360" w:lineRule="auto"/>
        <w:ind w:left="0" w:right="35" w:hanging="2"/>
        <w:jc w:val="both"/>
        <w:rPr>
          <w:color w:val="000000"/>
        </w:rPr>
      </w:pPr>
    </w:p>
    <w:p w:rsidR="008D7BB6" w:rsidRDefault="008D7BB6">
      <w:pPr>
        <w:spacing w:line="360" w:lineRule="auto"/>
        <w:ind w:left="0" w:right="35" w:hanging="2"/>
        <w:jc w:val="both"/>
        <w:rPr>
          <w:color w:val="000000"/>
        </w:rPr>
      </w:pPr>
    </w:p>
    <w:p w:rsidR="008D7BB6" w:rsidRDefault="008D7BB6">
      <w:pPr>
        <w:spacing w:line="360" w:lineRule="auto"/>
        <w:ind w:left="0" w:right="35" w:hanging="2"/>
        <w:jc w:val="both"/>
        <w:rPr>
          <w:color w:val="000000"/>
        </w:rPr>
      </w:pPr>
    </w:p>
    <w:p w:rsidR="00D428B4" w:rsidRDefault="00D428B4">
      <w:pPr>
        <w:spacing w:line="360" w:lineRule="auto"/>
        <w:ind w:left="0" w:right="35" w:hanging="2"/>
        <w:jc w:val="both"/>
        <w:rPr>
          <w:color w:val="000000"/>
        </w:rPr>
      </w:pPr>
    </w:p>
    <w:p w:rsidR="008D7BB6" w:rsidRPr="004D0130" w:rsidRDefault="008D7BB6" w:rsidP="008D7BB6">
      <w:pPr>
        <w:spacing w:after="72"/>
        <w:ind w:left="0" w:right="737" w:hanging="2"/>
        <w:jc w:val="center"/>
        <w:rPr>
          <w:sz w:val="23"/>
          <w:szCs w:val="23"/>
          <w:shd w:val="clear" w:color="auto" w:fill="FFFFFF"/>
        </w:rPr>
      </w:pPr>
      <w:r w:rsidRPr="004D0130">
        <w:rPr>
          <w:sz w:val="23"/>
          <w:szCs w:val="23"/>
          <w:shd w:val="clear" w:color="auto" w:fill="FFFFFF"/>
        </w:rPr>
        <w:t>Cleoci Rosani Manfrin</w:t>
      </w:r>
    </w:p>
    <w:p w:rsidR="008D7BB6" w:rsidRDefault="008D7BB6" w:rsidP="008D7BB6">
      <w:pPr>
        <w:tabs>
          <w:tab w:val="left" w:pos="540"/>
          <w:tab w:val="center" w:pos="1861"/>
        </w:tabs>
        <w:spacing w:after="72"/>
        <w:ind w:left="0" w:right="737" w:hanging="2"/>
        <w:jc w:val="center"/>
        <w:rPr>
          <w:sz w:val="23"/>
          <w:szCs w:val="23"/>
          <w:shd w:val="clear" w:color="auto" w:fill="FFFFFF"/>
        </w:rPr>
      </w:pPr>
      <w:r>
        <w:rPr>
          <w:sz w:val="23"/>
          <w:szCs w:val="23"/>
          <w:shd w:val="clear" w:color="auto" w:fill="FFFFFF"/>
        </w:rPr>
        <w:t>Presidente do CMDCA</w:t>
      </w:r>
    </w:p>
    <w:p w:rsidR="00D428B4" w:rsidRDefault="00D428B4">
      <w:pPr>
        <w:spacing w:line="360" w:lineRule="auto"/>
        <w:ind w:left="0" w:right="35" w:hanging="2"/>
        <w:jc w:val="both"/>
        <w:rPr>
          <w:color w:val="000000"/>
        </w:rPr>
      </w:pPr>
    </w:p>
    <w:p w:rsidR="00D428B4" w:rsidRDefault="00D428B4">
      <w:pPr>
        <w:spacing w:line="360" w:lineRule="auto"/>
        <w:ind w:left="0" w:right="35" w:hanging="2"/>
        <w:jc w:val="center"/>
      </w:pPr>
    </w:p>
    <w:sectPr w:rsidR="00D428B4" w:rsidSect="00C41459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5" w:h="16837"/>
      <w:pgMar w:top="851" w:right="851" w:bottom="851" w:left="851" w:header="850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D399D" w:rsidRDefault="009D399D">
      <w:pPr>
        <w:spacing w:line="240" w:lineRule="auto"/>
        <w:ind w:left="0" w:hanging="2"/>
      </w:pPr>
      <w:r>
        <w:separator/>
      </w:r>
    </w:p>
  </w:endnote>
  <w:endnote w:type="continuationSeparator" w:id="0">
    <w:p w:rsidR="009D399D" w:rsidRDefault="009D399D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E4C51" w:rsidRDefault="00DE4C51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E4C51" w:rsidRDefault="00DE4C51">
    <w:pPr>
      <w:pStyle w:val="Rodap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E4C51" w:rsidRDefault="00DE4C51">
    <w:pPr>
      <w:pStyle w:val="Rodap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D399D" w:rsidRDefault="009D399D">
      <w:pPr>
        <w:spacing w:line="240" w:lineRule="auto"/>
        <w:ind w:left="0" w:hanging="2"/>
      </w:pPr>
      <w:r>
        <w:separator/>
      </w:r>
    </w:p>
  </w:footnote>
  <w:footnote w:type="continuationSeparator" w:id="0">
    <w:p w:rsidR="009D399D" w:rsidRDefault="009D399D">
      <w:pPr>
        <w:spacing w:line="240" w:lineRule="auto"/>
        <w:ind w:left="0" w:hanging="2"/>
      </w:pPr>
      <w:r>
        <w:continuationSeparator/>
      </w:r>
    </w:p>
  </w:footnote>
  <w:footnote w:id="1">
    <w:p w:rsidR="00D428B4" w:rsidRPr="00EB2FCB" w:rsidRDefault="00E817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  <w:highlight w:val="yellow"/>
        </w:rPr>
        <w:t xml:space="preserve"> </w:t>
      </w:r>
      <w:r w:rsidRPr="00EB2FCB">
        <w:rPr>
          <w:color w:val="000000"/>
          <w:sz w:val="20"/>
          <w:szCs w:val="20"/>
        </w:rPr>
        <w:t>Disponibilizado pelo CONANDA.</w:t>
      </w:r>
    </w:p>
  </w:footnote>
  <w:footnote w:id="2">
    <w:p w:rsidR="00D428B4" w:rsidRDefault="00E817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  <w:r w:rsidRPr="00EB2FCB">
        <w:rPr>
          <w:vertAlign w:val="superscript"/>
        </w:rPr>
        <w:footnoteRef/>
      </w:r>
      <w:r w:rsidRPr="00EB2FCB">
        <w:rPr>
          <w:color w:val="000000"/>
          <w:sz w:val="20"/>
          <w:szCs w:val="20"/>
        </w:rPr>
        <w:t xml:space="preserve"> As palestras e palestrantes são de livre escolha do CMDCA. Sugere-se convidar pessoas com conhecimento de causa para abarcarem os temas relativos aos direitos da criança e do adolescente.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E4C51" w:rsidRDefault="00DE4C51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428B4" w:rsidRDefault="00E8178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FF0000"/>
      </w:rPr>
    </w:pPr>
    <w:r>
      <w:rPr>
        <w:color w:val="000000"/>
      </w:rPr>
      <w:t xml:space="preserve">            MUNICÍPIO DE </w:t>
    </w:r>
    <w:r w:rsidR="00DE4C51" w:rsidRPr="00DE4C51">
      <w:t>VARGEÃO-SC</w:t>
    </w:r>
  </w:p>
  <w:p w:rsidR="00D428B4" w:rsidRDefault="00E8178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  <w:r>
      <w:rPr>
        <w:color w:val="000000"/>
      </w:rPr>
      <w:t xml:space="preserve">            CONSELHO MUNICIPAL DOS DIREITOS DA CRIANÇA E DO ADOLESCENTE – CMDCA</w:t>
    </w:r>
  </w:p>
  <w:p w:rsidR="00D428B4" w:rsidRDefault="00D428B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E4C51" w:rsidRDefault="00DE4C51">
    <w:pPr>
      <w:pStyle w:val="Cabealh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5E5ED7"/>
    <w:multiLevelType w:val="multilevel"/>
    <w:tmpl w:val="41EA2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A6258B7"/>
    <w:multiLevelType w:val="hybridMultilevel"/>
    <w:tmpl w:val="68A4ECC4"/>
    <w:lvl w:ilvl="0" w:tplc="0416000F">
      <w:start w:val="1"/>
      <w:numFmt w:val="decimal"/>
      <w:lvlText w:val="%1."/>
      <w:lvlJc w:val="left"/>
      <w:pPr>
        <w:ind w:left="718" w:hanging="360"/>
      </w:pPr>
    </w:lvl>
    <w:lvl w:ilvl="1" w:tplc="04160019" w:tentative="1">
      <w:start w:val="1"/>
      <w:numFmt w:val="lowerLetter"/>
      <w:lvlText w:val="%2."/>
      <w:lvlJc w:val="left"/>
      <w:pPr>
        <w:ind w:left="1438" w:hanging="360"/>
      </w:pPr>
    </w:lvl>
    <w:lvl w:ilvl="2" w:tplc="0416001B" w:tentative="1">
      <w:start w:val="1"/>
      <w:numFmt w:val="lowerRoman"/>
      <w:lvlText w:val="%3."/>
      <w:lvlJc w:val="right"/>
      <w:pPr>
        <w:ind w:left="2158" w:hanging="180"/>
      </w:pPr>
    </w:lvl>
    <w:lvl w:ilvl="3" w:tplc="0416000F" w:tentative="1">
      <w:start w:val="1"/>
      <w:numFmt w:val="decimal"/>
      <w:lvlText w:val="%4."/>
      <w:lvlJc w:val="left"/>
      <w:pPr>
        <w:ind w:left="2878" w:hanging="360"/>
      </w:pPr>
    </w:lvl>
    <w:lvl w:ilvl="4" w:tplc="04160019" w:tentative="1">
      <w:start w:val="1"/>
      <w:numFmt w:val="lowerLetter"/>
      <w:lvlText w:val="%5."/>
      <w:lvlJc w:val="left"/>
      <w:pPr>
        <w:ind w:left="3598" w:hanging="360"/>
      </w:pPr>
    </w:lvl>
    <w:lvl w:ilvl="5" w:tplc="0416001B" w:tentative="1">
      <w:start w:val="1"/>
      <w:numFmt w:val="lowerRoman"/>
      <w:lvlText w:val="%6."/>
      <w:lvlJc w:val="right"/>
      <w:pPr>
        <w:ind w:left="4318" w:hanging="180"/>
      </w:pPr>
    </w:lvl>
    <w:lvl w:ilvl="6" w:tplc="0416000F" w:tentative="1">
      <w:start w:val="1"/>
      <w:numFmt w:val="decimal"/>
      <w:lvlText w:val="%7."/>
      <w:lvlJc w:val="left"/>
      <w:pPr>
        <w:ind w:left="5038" w:hanging="360"/>
      </w:pPr>
    </w:lvl>
    <w:lvl w:ilvl="7" w:tplc="04160019" w:tentative="1">
      <w:start w:val="1"/>
      <w:numFmt w:val="lowerLetter"/>
      <w:lvlText w:val="%8."/>
      <w:lvlJc w:val="left"/>
      <w:pPr>
        <w:ind w:left="5758" w:hanging="360"/>
      </w:pPr>
    </w:lvl>
    <w:lvl w:ilvl="8" w:tplc="0416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" w15:restartNumberingAfterBreak="0">
    <w:nsid w:val="21572DDA"/>
    <w:multiLevelType w:val="hybridMultilevel"/>
    <w:tmpl w:val="69A2EB98"/>
    <w:lvl w:ilvl="0" w:tplc="04160013">
      <w:start w:val="1"/>
      <w:numFmt w:val="upperRoman"/>
      <w:lvlText w:val="%1."/>
      <w:lvlJc w:val="right"/>
      <w:pPr>
        <w:ind w:left="718" w:hanging="360"/>
      </w:pPr>
    </w:lvl>
    <w:lvl w:ilvl="1" w:tplc="04160019" w:tentative="1">
      <w:start w:val="1"/>
      <w:numFmt w:val="lowerLetter"/>
      <w:lvlText w:val="%2."/>
      <w:lvlJc w:val="left"/>
      <w:pPr>
        <w:ind w:left="1438" w:hanging="360"/>
      </w:pPr>
    </w:lvl>
    <w:lvl w:ilvl="2" w:tplc="0416001B" w:tentative="1">
      <w:start w:val="1"/>
      <w:numFmt w:val="lowerRoman"/>
      <w:lvlText w:val="%3."/>
      <w:lvlJc w:val="right"/>
      <w:pPr>
        <w:ind w:left="2158" w:hanging="180"/>
      </w:pPr>
    </w:lvl>
    <w:lvl w:ilvl="3" w:tplc="0416000F" w:tentative="1">
      <w:start w:val="1"/>
      <w:numFmt w:val="decimal"/>
      <w:lvlText w:val="%4."/>
      <w:lvlJc w:val="left"/>
      <w:pPr>
        <w:ind w:left="2878" w:hanging="360"/>
      </w:pPr>
    </w:lvl>
    <w:lvl w:ilvl="4" w:tplc="04160019" w:tentative="1">
      <w:start w:val="1"/>
      <w:numFmt w:val="lowerLetter"/>
      <w:lvlText w:val="%5."/>
      <w:lvlJc w:val="left"/>
      <w:pPr>
        <w:ind w:left="3598" w:hanging="360"/>
      </w:pPr>
    </w:lvl>
    <w:lvl w:ilvl="5" w:tplc="0416001B" w:tentative="1">
      <w:start w:val="1"/>
      <w:numFmt w:val="lowerRoman"/>
      <w:lvlText w:val="%6."/>
      <w:lvlJc w:val="right"/>
      <w:pPr>
        <w:ind w:left="4318" w:hanging="180"/>
      </w:pPr>
    </w:lvl>
    <w:lvl w:ilvl="6" w:tplc="0416000F" w:tentative="1">
      <w:start w:val="1"/>
      <w:numFmt w:val="decimal"/>
      <w:lvlText w:val="%7."/>
      <w:lvlJc w:val="left"/>
      <w:pPr>
        <w:ind w:left="5038" w:hanging="360"/>
      </w:pPr>
    </w:lvl>
    <w:lvl w:ilvl="7" w:tplc="04160019" w:tentative="1">
      <w:start w:val="1"/>
      <w:numFmt w:val="lowerLetter"/>
      <w:lvlText w:val="%8."/>
      <w:lvlJc w:val="left"/>
      <w:pPr>
        <w:ind w:left="5758" w:hanging="360"/>
      </w:pPr>
    </w:lvl>
    <w:lvl w:ilvl="8" w:tplc="0416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 w15:restartNumberingAfterBreak="0">
    <w:nsid w:val="6BA1480C"/>
    <w:multiLevelType w:val="hybridMultilevel"/>
    <w:tmpl w:val="606C9ED4"/>
    <w:lvl w:ilvl="0" w:tplc="0416000F">
      <w:start w:val="1"/>
      <w:numFmt w:val="decimal"/>
      <w:lvlText w:val="%1."/>
      <w:lvlJc w:val="left"/>
      <w:pPr>
        <w:ind w:left="718" w:hanging="360"/>
      </w:pPr>
    </w:lvl>
    <w:lvl w:ilvl="1" w:tplc="04160019" w:tentative="1">
      <w:start w:val="1"/>
      <w:numFmt w:val="lowerLetter"/>
      <w:lvlText w:val="%2."/>
      <w:lvlJc w:val="left"/>
      <w:pPr>
        <w:ind w:left="1438" w:hanging="360"/>
      </w:pPr>
    </w:lvl>
    <w:lvl w:ilvl="2" w:tplc="0416001B" w:tentative="1">
      <w:start w:val="1"/>
      <w:numFmt w:val="lowerRoman"/>
      <w:lvlText w:val="%3."/>
      <w:lvlJc w:val="right"/>
      <w:pPr>
        <w:ind w:left="2158" w:hanging="180"/>
      </w:pPr>
    </w:lvl>
    <w:lvl w:ilvl="3" w:tplc="0416000F" w:tentative="1">
      <w:start w:val="1"/>
      <w:numFmt w:val="decimal"/>
      <w:lvlText w:val="%4."/>
      <w:lvlJc w:val="left"/>
      <w:pPr>
        <w:ind w:left="2878" w:hanging="360"/>
      </w:pPr>
    </w:lvl>
    <w:lvl w:ilvl="4" w:tplc="04160019" w:tentative="1">
      <w:start w:val="1"/>
      <w:numFmt w:val="lowerLetter"/>
      <w:lvlText w:val="%5."/>
      <w:lvlJc w:val="left"/>
      <w:pPr>
        <w:ind w:left="3598" w:hanging="360"/>
      </w:pPr>
    </w:lvl>
    <w:lvl w:ilvl="5" w:tplc="0416001B" w:tentative="1">
      <w:start w:val="1"/>
      <w:numFmt w:val="lowerRoman"/>
      <w:lvlText w:val="%6."/>
      <w:lvlJc w:val="right"/>
      <w:pPr>
        <w:ind w:left="4318" w:hanging="180"/>
      </w:pPr>
    </w:lvl>
    <w:lvl w:ilvl="6" w:tplc="0416000F" w:tentative="1">
      <w:start w:val="1"/>
      <w:numFmt w:val="decimal"/>
      <w:lvlText w:val="%7."/>
      <w:lvlJc w:val="left"/>
      <w:pPr>
        <w:ind w:left="5038" w:hanging="360"/>
      </w:pPr>
    </w:lvl>
    <w:lvl w:ilvl="7" w:tplc="04160019" w:tentative="1">
      <w:start w:val="1"/>
      <w:numFmt w:val="lowerLetter"/>
      <w:lvlText w:val="%8."/>
      <w:lvlJc w:val="left"/>
      <w:pPr>
        <w:ind w:left="5758" w:hanging="360"/>
      </w:pPr>
    </w:lvl>
    <w:lvl w:ilvl="8" w:tplc="0416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4" w15:restartNumberingAfterBreak="0">
    <w:nsid w:val="794B04EE"/>
    <w:multiLevelType w:val="hybridMultilevel"/>
    <w:tmpl w:val="857C819A"/>
    <w:lvl w:ilvl="0" w:tplc="04160013">
      <w:start w:val="1"/>
      <w:numFmt w:val="upperRoman"/>
      <w:lvlText w:val="%1."/>
      <w:lvlJc w:val="right"/>
      <w:pPr>
        <w:ind w:left="718" w:hanging="360"/>
      </w:pPr>
    </w:lvl>
    <w:lvl w:ilvl="1" w:tplc="04160019" w:tentative="1">
      <w:start w:val="1"/>
      <w:numFmt w:val="lowerLetter"/>
      <w:lvlText w:val="%2."/>
      <w:lvlJc w:val="left"/>
      <w:pPr>
        <w:ind w:left="1438" w:hanging="360"/>
      </w:pPr>
    </w:lvl>
    <w:lvl w:ilvl="2" w:tplc="0416001B" w:tentative="1">
      <w:start w:val="1"/>
      <w:numFmt w:val="lowerRoman"/>
      <w:lvlText w:val="%3."/>
      <w:lvlJc w:val="right"/>
      <w:pPr>
        <w:ind w:left="2158" w:hanging="180"/>
      </w:pPr>
    </w:lvl>
    <w:lvl w:ilvl="3" w:tplc="0416000F" w:tentative="1">
      <w:start w:val="1"/>
      <w:numFmt w:val="decimal"/>
      <w:lvlText w:val="%4."/>
      <w:lvlJc w:val="left"/>
      <w:pPr>
        <w:ind w:left="2878" w:hanging="360"/>
      </w:pPr>
    </w:lvl>
    <w:lvl w:ilvl="4" w:tplc="04160019" w:tentative="1">
      <w:start w:val="1"/>
      <w:numFmt w:val="lowerLetter"/>
      <w:lvlText w:val="%5."/>
      <w:lvlJc w:val="left"/>
      <w:pPr>
        <w:ind w:left="3598" w:hanging="360"/>
      </w:pPr>
    </w:lvl>
    <w:lvl w:ilvl="5" w:tplc="0416001B" w:tentative="1">
      <w:start w:val="1"/>
      <w:numFmt w:val="lowerRoman"/>
      <w:lvlText w:val="%6."/>
      <w:lvlJc w:val="right"/>
      <w:pPr>
        <w:ind w:left="4318" w:hanging="180"/>
      </w:pPr>
    </w:lvl>
    <w:lvl w:ilvl="6" w:tplc="0416000F" w:tentative="1">
      <w:start w:val="1"/>
      <w:numFmt w:val="decimal"/>
      <w:lvlText w:val="%7."/>
      <w:lvlJc w:val="left"/>
      <w:pPr>
        <w:ind w:left="5038" w:hanging="360"/>
      </w:pPr>
    </w:lvl>
    <w:lvl w:ilvl="7" w:tplc="04160019" w:tentative="1">
      <w:start w:val="1"/>
      <w:numFmt w:val="lowerLetter"/>
      <w:lvlText w:val="%8."/>
      <w:lvlJc w:val="left"/>
      <w:pPr>
        <w:ind w:left="5758" w:hanging="360"/>
      </w:pPr>
    </w:lvl>
    <w:lvl w:ilvl="8" w:tplc="0416001B" w:tentative="1">
      <w:start w:val="1"/>
      <w:numFmt w:val="lowerRoman"/>
      <w:lvlText w:val="%9."/>
      <w:lvlJc w:val="right"/>
      <w:pPr>
        <w:ind w:left="647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28B4"/>
    <w:rsid w:val="001F6EE3"/>
    <w:rsid w:val="0028378E"/>
    <w:rsid w:val="00416935"/>
    <w:rsid w:val="0051007D"/>
    <w:rsid w:val="00544171"/>
    <w:rsid w:val="0060124A"/>
    <w:rsid w:val="00673426"/>
    <w:rsid w:val="006F2D1E"/>
    <w:rsid w:val="00856D28"/>
    <w:rsid w:val="008D7BB6"/>
    <w:rsid w:val="009B34AE"/>
    <w:rsid w:val="009D399D"/>
    <w:rsid w:val="00B6254F"/>
    <w:rsid w:val="00C40EDA"/>
    <w:rsid w:val="00C41459"/>
    <w:rsid w:val="00D428B4"/>
    <w:rsid w:val="00DE4C51"/>
    <w:rsid w:val="00E8178A"/>
    <w:rsid w:val="00EB2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E2F3C02"/>
  <w15:docId w15:val="{1A78134D-BF65-407C-A071-E66EC639F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41459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rsid w:val="00C41459"/>
    <w:pPr>
      <w:keepNext/>
      <w:tabs>
        <w:tab w:val="left" w:pos="454"/>
      </w:tabs>
      <w:spacing w:line="360" w:lineRule="auto"/>
      <w:jc w:val="center"/>
    </w:pPr>
    <w:rPr>
      <w:rFonts w:ascii="Arial" w:eastAsia="Lucida Sans Unicode" w:hAnsi="Arial"/>
      <w:b/>
      <w:caps/>
    </w:rPr>
  </w:style>
  <w:style w:type="paragraph" w:styleId="Ttulo2">
    <w:name w:val="heading 2"/>
    <w:basedOn w:val="Normal"/>
    <w:next w:val="Normal"/>
    <w:rsid w:val="00C41459"/>
    <w:pPr>
      <w:keepNext/>
      <w:spacing w:line="360" w:lineRule="auto"/>
      <w:jc w:val="center"/>
      <w:outlineLvl w:val="1"/>
    </w:pPr>
    <w:rPr>
      <w:rFonts w:ascii="Arial" w:eastAsia="Lucida Sans Unicode" w:hAnsi="Arial"/>
      <w:caps/>
    </w:rPr>
  </w:style>
  <w:style w:type="paragraph" w:styleId="Ttulo3">
    <w:name w:val="heading 3"/>
    <w:basedOn w:val="Normal"/>
    <w:next w:val="Normal"/>
    <w:rsid w:val="00C41459"/>
    <w:pPr>
      <w:keepNext/>
      <w:tabs>
        <w:tab w:val="left" w:pos="1080"/>
      </w:tabs>
      <w:spacing w:line="360" w:lineRule="auto"/>
      <w:jc w:val="center"/>
      <w:outlineLvl w:val="2"/>
    </w:pPr>
    <w:rPr>
      <w:rFonts w:ascii="Arial" w:eastAsia="Lucida Sans Unicode" w:hAnsi="Arial"/>
      <w:b/>
    </w:rPr>
  </w:style>
  <w:style w:type="paragraph" w:styleId="Ttulo4">
    <w:name w:val="heading 4"/>
    <w:basedOn w:val="Normal"/>
    <w:next w:val="Normal"/>
    <w:rsid w:val="00C41459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rsid w:val="00C41459"/>
    <w:pPr>
      <w:keepNext/>
      <w:numPr>
        <w:ilvl w:val="4"/>
        <w:numId w:val="1"/>
      </w:numPr>
      <w:ind w:left="0" w:firstLine="0"/>
      <w:jc w:val="center"/>
      <w:outlineLvl w:val="4"/>
    </w:pPr>
    <w:rPr>
      <w:rFonts w:ascii="Arial" w:eastAsia="Lucida Sans Unicode" w:hAnsi="Arial"/>
    </w:rPr>
  </w:style>
  <w:style w:type="paragraph" w:styleId="Ttulo6">
    <w:name w:val="heading 6"/>
    <w:basedOn w:val="Normal"/>
    <w:next w:val="Normal"/>
    <w:rsid w:val="00C4145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C4145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C41459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bsatz-Standardschriftart">
    <w:name w:val="Absatz-Standardschriftart"/>
    <w:rsid w:val="00C4145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">
    <w:name w:val="WW-Absatz-Standardschriftart"/>
    <w:rsid w:val="00C4145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">
    <w:name w:val="WW-Absatz-Standardschriftart1"/>
    <w:rsid w:val="00C4145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">
    <w:name w:val="WW-Absatz-Standardschriftart11"/>
    <w:rsid w:val="00C4145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">
    <w:name w:val="WW-Absatz-Standardschriftart111"/>
    <w:rsid w:val="00C41459"/>
    <w:rPr>
      <w:w w:val="100"/>
      <w:position w:val="-1"/>
      <w:effect w:val="none"/>
      <w:vertAlign w:val="baseline"/>
      <w:cs w:val="0"/>
      <w:em w:val="none"/>
    </w:rPr>
  </w:style>
  <w:style w:type="paragraph" w:customStyle="1" w:styleId="Captulo">
    <w:name w:val="Capítulo"/>
    <w:basedOn w:val="Normal"/>
    <w:next w:val="Corpodetexto"/>
    <w:rsid w:val="00C4145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rsid w:val="00C41459"/>
    <w:pPr>
      <w:spacing w:after="120"/>
    </w:pPr>
  </w:style>
  <w:style w:type="paragraph" w:styleId="Lista">
    <w:name w:val="List"/>
    <w:basedOn w:val="Corpodetexto"/>
    <w:rsid w:val="00C41459"/>
  </w:style>
  <w:style w:type="paragraph" w:customStyle="1" w:styleId="Legenda1">
    <w:name w:val="Legenda1"/>
    <w:basedOn w:val="Normal"/>
    <w:rsid w:val="00C41459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C41459"/>
    <w:pPr>
      <w:suppressLineNumbers/>
    </w:pPr>
  </w:style>
  <w:style w:type="paragraph" w:styleId="Recuodecorpodetexto">
    <w:name w:val="Body Text Indent"/>
    <w:basedOn w:val="Normal"/>
    <w:rsid w:val="00C41459"/>
    <w:pPr>
      <w:ind w:left="0" w:firstLine="708"/>
      <w:jc w:val="both"/>
    </w:pPr>
    <w:rPr>
      <w:rFonts w:ascii="Arial" w:eastAsia="Lucida Sans Unicode" w:hAnsi="Arial"/>
    </w:rPr>
  </w:style>
  <w:style w:type="paragraph" w:customStyle="1" w:styleId="Corpodetexto31">
    <w:name w:val="Corpo de texto 31"/>
    <w:basedOn w:val="Normal"/>
    <w:rsid w:val="00C41459"/>
    <w:rPr>
      <w:rFonts w:ascii="Arial" w:eastAsia="Lucida Sans Unicode" w:hAnsi="Arial"/>
      <w:b/>
      <w:sz w:val="22"/>
    </w:rPr>
  </w:style>
  <w:style w:type="paragraph" w:customStyle="1" w:styleId="Corpodetexto21">
    <w:name w:val="Corpo de texto 21"/>
    <w:basedOn w:val="Normal"/>
    <w:rsid w:val="00C41459"/>
    <w:pPr>
      <w:jc w:val="both"/>
    </w:pPr>
    <w:rPr>
      <w:rFonts w:ascii="Arial" w:eastAsia="Lucida Sans Unicode" w:hAnsi="Arial"/>
    </w:rPr>
  </w:style>
  <w:style w:type="paragraph" w:customStyle="1" w:styleId="Contedodatabela">
    <w:name w:val="Conteúdo da tabela"/>
    <w:basedOn w:val="Normal"/>
    <w:rsid w:val="00C41459"/>
    <w:pPr>
      <w:suppressLineNumbers/>
    </w:pPr>
  </w:style>
  <w:style w:type="paragraph" w:customStyle="1" w:styleId="Ttulodatabela">
    <w:name w:val="Título da tabela"/>
    <w:basedOn w:val="Contedodatabela"/>
    <w:rsid w:val="00C41459"/>
    <w:pPr>
      <w:jc w:val="center"/>
    </w:pPr>
    <w:rPr>
      <w:b/>
      <w:bCs/>
    </w:rPr>
  </w:style>
  <w:style w:type="character" w:styleId="Refdecomentrio">
    <w:name w:val="annotation reference"/>
    <w:qFormat/>
    <w:rsid w:val="00C41459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decomentrio">
    <w:name w:val="annotation text"/>
    <w:basedOn w:val="Normal"/>
    <w:qFormat/>
    <w:rsid w:val="00C41459"/>
    <w:rPr>
      <w:sz w:val="20"/>
      <w:szCs w:val="20"/>
    </w:rPr>
  </w:style>
  <w:style w:type="character" w:customStyle="1" w:styleId="TextodecomentrioChar">
    <w:name w:val="Texto de comentário Char"/>
    <w:rsid w:val="00C41459"/>
    <w:rPr>
      <w:w w:val="100"/>
      <w:position w:val="-1"/>
      <w:effect w:val="none"/>
      <w:vertAlign w:val="baseline"/>
      <w:cs w:val="0"/>
      <w:em w:val="none"/>
    </w:rPr>
  </w:style>
  <w:style w:type="paragraph" w:styleId="Assuntodocomentrio">
    <w:name w:val="annotation subject"/>
    <w:basedOn w:val="Textodecomentrio"/>
    <w:next w:val="Textodecomentrio"/>
    <w:qFormat/>
    <w:rsid w:val="00C41459"/>
    <w:rPr>
      <w:b/>
      <w:bCs/>
    </w:rPr>
  </w:style>
  <w:style w:type="character" w:customStyle="1" w:styleId="AssuntodocomentrioChar">
    <w:name w:val="Assunto do comentário Char"/>
    <w:rsid w:val="00C41459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Textodebalo">
    <w:name w:val="Balloon Text"/>
    <w:basedOn w:val="Normal"/>
    <w:qFormat/>
    <w:rsid w:val="00C41459"/>
    <w:rPr>
      <w:rFonts w:ascii="Segoe UI" w:eastAsia="Lucida Sans Unicode" w:hAnsi="Segoe UI" w:cs="Segoe UI"/>
      <w:sz w:val="18"/>
      <w:szCs w:val="18"/>
    </w:rPr>
  </w:style>
  <w:style w:type="character" w:customStyle="1" w:styleId="TextodebaloChar">
    <w:name w:val="Texto de balão Char"/>
    <w:rsid w:val="00C41459"/>
    <w:rPr>
      <w:rFonts w:ascii="Segoe UI" w:eastAsia="Lucida Sans Unicode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Cabealho">
    <w:name w:val="header"/>
    <w:basedOn w:val="Normal"/>
    <w:qFormat/>
    <w:rsid w:val="00C4145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rsid w:val="00C41459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Rodap">
    <w:name w:val="footer"/>
    <w:basedOn w:val="Normal"/>
    <w:qFormat/>
    <w:rsid w:val="00C41459"/>
    <w:pPr>
      <w:tabs>
        <w:tab w:val="center" w:pos="4252"/>
        <w:tab w:val="right" w:pos="8504"/>
      </w:tabs>
    </w:pPr>
  </w:style>
  <w:style w:type="character" w:customStyle="1" w:styleId="RodapChar">
    <w:name w:val="Rodapé Char"/>
    <w:rsid w:val="00C41459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Textodenotaderodap">
    <w:name w:val="footnote text"/>
    <w:basedOn w:val="Normal"/>
    <w:qFormat/>
    <w:rsid w:val="00C41459"/>
    <w:rPr>
      <w:sz w:val="20"/>
      <w:szCs w:val="20"/>
    </w:rPr>
  </w:style>
  <w:style w:type="character" w:customStyle="1" w:styleId="TextodenotaderodapChar">
    <w:name w:val="Texto de nota de rodapé Char"/>
    <w:rsid w:val="00C41459"/>
    <w:rPr>
      <w:w w:val="100"/>
      <w:position w:val="-1"/>
      <w:effect w:val="none"/>
      <w:vertAlign w:val="baseline"/>
      <w:cs w:val="0"/>
      <w:em w:val="none"/>
    </w:rPr>
  </w:style>
  <w:style w:type="character" w:styleId="Refdenotaderodap">
    <w:name w:val="footnote reference"/>
    <w:qFormat/>
    <w:rsid w:val="00C41459"/>
    <w:rPr>
      <w:w w:val="100"/>
      <w:position w:val="-1"/>
      <w:effect w:val="none"/>
      <w:vertAlign w:val="superscript"/>
      <w:cs w:val="0"/>
      <w:em w:val="none"/>
    </w:rPr>
  </w:style>
  <w:style w:type="paragraph" w:styleId="Subttulo">
    <w:name w:val="Subtitle"/>
    <w:basedOn w:val="Normal"/>
    <w:next w:val="Normal"/>
    <w:rsid w:val="00C4145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rsid w:val="00C41459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6F2D1E"/>
    <w:pPr>
      <w:ind w:left="720"/>
      <w:contextualSpacing/>
    </w:pPr>
  </w:style>
  <w:style w:type="paragraph" w:customStyle="1" w:styleId="Default">
    <w:name w:val="Default"/>
    <w:rsid w:val="00416935"/>
    <w:pPr>
      <w:widowControl/>
      <w:autoSpaceDE w:val="0"/>
      <w:autoSpaceDN w:val="0"/>
      <w:adjustRightInd w:val="0"/>
    </w:pPr>
    <w:rPr>
      <w:rFonts w:eastAsiaTheme="minorHAnsi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clZq/Sc6ea9WBM+bn5OIYIfYKQ==">AMUW2mW8j9OqedsSL1Fx2lK/GGyPWuiEcEBS38STQ9cU8TC/wX0naqXl7U45MhGub25uTgDhxUgOw9VBseoLlEoq63k1Rpy4zfZc8xpa/0LGzdU9YPklNxU=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8</Pages>
  <Words>2041</Words>
  <Characters>11027</Characters>
  <Application>Microsoft Office Word</Application>
  <DocSecurity>0</DocSecurity>
  <Lines>91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SECJ</dc:creator>
  <cp:lastModifiedBy>Aline Dendena</cp:lastModifiedBy>
  <cp:revision>8</cp:revision>
  <dcterms:created xsi:type="dcterms:W3CDTF">2022-10-19T11:54:00Z</dcterms:created>
  <dcterms:modified xsi:type="dcterms:W3CDTF">2022-11-22T16:00:00Z</dcterms:modified>
</cp:coreProperties>
</file>