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87" w:rsidRDefault="00753C87" w:rsidP="00753C8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bookmarkStart w:id="0" w:name="_GoBack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CONSELHO MUNICIPAL DE ASSISTÊNCIA SOCIAL (CMAS) DO MUNICÍPIO DE VARGEÃO</w:t>
      </w:r>
    </w:p>
    <w:p w:rsidR="00753C87" w:rsidRDefault="00753C87" w:rsidP="00753C87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753C87" w:rsidRDefault="00753C87" w:rsidP="00753C87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753C87" w:rsidRDefault="00753C87" w:rsidP="00753C87">
      <w:pPr>
        <w:suppressAutoHyphens/>
        <w:spacing w:after="0" w:line="360" w:lineRule="auto"/>
        <w:jc w:val="both"/>
        <w:outlineLvl w:val="0"/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 xml:space="preserve">RESOLUÇÃO Nº 05  </w:t>
      </w:r>
      <w:r w:rsidR="00AF0D20"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>D</w:t>
      </w: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 xml:space="preserve">E </w:t>
      </w:r>
      <w:r>
        <w:rPr>
          <w:rFonts w:ascii="Arial" w:eastAsia="Arial" w:hAnsi="Arial" w:cs="Arial"/>
          <w:b/>
          <w:bCs/>
          <w:color w:val="000000" w:themeColor="text1"/>
          <w:kern w:val="2"/>
          <w:sz w:val="24"/>
          <w:szCs w:val="24"/>
          <w:lang w:val="pt-PT" w:eastAsia="pt-PT" w:bidi="pt-PT"/>
        </w:rPr>
        <w:t>07</w:t>
      </w: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 xml:space="preserve"> DE ABRIL DE 2021</w:t>
      </w:r>
    </w:p>
    <w:bookmarkEnd w:id="0"/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</w:pP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</w:pPr>
    </w:p>
    <w:p w:rsidR="00753C87" w:rsidRPr="002D255D" w:rsidRDefault="00753C87" w:rsidP="00753C87">
      <w:pPr>
        <w:spacing w:after="0" w:line="240" w:lineRule="auto"/>
        <w:ind w:left="2977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Aprova Plano de Trabalho para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cofinanciamento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Estadual para Serviço de Proteção Social Básica, e Benefícios Eventuais alocados no Fundo Estadual de Assistência Social de Santa Catarina – FEAS/SC para repasse ao Fundo Municipal De Assistência Social - FMAS</w:t>
      </w:r>
      <w:r w:rsidRPr="002D255D">
        <w:rPr>
          <w:rFonts w:ascii="Arial" w:eastAsia="Times New Roman" w:hAnsi="Arial" w:cs="Arial"/>
          <w:lang w:eastAsia="pt-BR"/>
        </w:rPr>
        <w:t>.</w:t>
      </w: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753C87">
      <w:pPr>
        <w:suppressAutoHyphens/>
        <w:spacing w:after="0" w:line="360" w:lineRule="auto"/>
        <w:ind w:right="117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 xml:space="preserve">O Conselho Municipal de Assistência Social de Vargeão, em Reunião  ordinária realizada no dia </w:t>
      </w:r>
      <w:r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 xml:space="preserve">07 </w:t>
      </w:r>
      <w:r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>de abril de 2021, realizando o repasse de informações e documentos aos conselheiros, no uso das competências e das atribuições que lhe são conferidas pela Lei n° 8.742, de 7 de dezembro de 1993 – Lei Orgânica de Assistência Social - LOAS alterada pela Lei nº 12.435 de 06 de julho de 2011 e pela Lei Municipal n° 1.590, de 16 de novembro de 2015 que dispõe sobre a organização da assistência social no municipio e a Lei 1.540/2013 que  institui o Conselho Municipal de Assistência Social;</w:t>
      </w:r>
    </w:p>
    <w:p w:rsidR="00753C87" w:rsidRPr="00753C87" w:rsidRDefault="00753C87" w:rsidP="00753C87">
      <w:pPr>
        <w:suppressAutoHyphens/>
        <w:spacing w:after="0" w:line="360" w:lineRule="auto"/>
        <w:ind w:right="117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E44DED" w:rsidRPr="00DC288E" w:rsidRDefault="00753C87" w:rsidP="00753C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3C87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753C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53C87">
        <w:rPr>
          <w:rFonts w:ascii="Arial" w:hAnsi="Arial" w:cs="Arial"/>
          <w:sz w:val="24"/>
          <w:szCs w:val="24"/>
        </w:rPr>
        <w:t xml:space="preserve">A Resolução n°01/2021 da Comissão </w:t>
      </w:r>
      <w:proofErr w:type="spellStart"/>
      <w:r w:rsidRPr="00753C87">
        <w:rPr>
          <w:rFonts w:ascii="Arial" w:hAnsi="Arial" w:cs="Arial"/>
          <w:sz w:val="24"/>
          <w:szCs w:val="24"/>
        </w:rPr>
        <w:t>Intergestores</w:t>
      </w:r>
      <w:proofErr w:type="spellEnd"/>
      <w:r w:rsidRPr="00753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C87">
        <w:rPr>
          <w:rFonts w:ascii="Arial" w:hAnsi="Arial" w:cs="Arial"/>
          <w:sz w:val="24"/>
          <w:szCs w:val="24"/>
        </w:rPr>
        <w:t>Bipartite</w:t>
      </w:r>
      <w:proofErr w:type="spellEnd"/>
      <w:r w:rsidRPr="00753C87">
        <w:rPr>
          <w:rFonts w:ascii="Arial" w:hAnsi="Arial" w:cs="Arial"/>
          <w:sz w:val="24"/>
          <w:szCs w:val="24"/>
        </w:rPr>
        <w:t xml:space="preserve"> de Santa Catarina </w:t>
      </w:r>
      <w:r w:rsidRPr="00753C87">
        <w:rPr>
          <w:rFonts w:ascii="Cambria Math" w:hAnsi="Cambria Math" w:cs="Cambria Math"/>
          <w:sz w:val="24"/>
          <w:szCs w:val="24"/>
        </w:rPr>
        <w:t>‐</w:t>
      </w:r>
      <w:r w:rsidRPr="00753C87">
        <w:rPr>
          <w:rFonts w:ascii="Arial" w:hAnsi="Arial" w:cs="Arial"/>
          <w:sz w:val="24"/>
          <w:szCs w:val="24"/>
        </w:rPr>
        <w:t xml:space="preserve"> CIB/SC, que em Reunião Plenária extraordinária realizada no dia 29 de março de 2021</w:t>
      </w:r>
      <w:r w:rsidRPr="00753C87">
        <w:rPr>
          <w:rFonts w:ascii="Arial" w:hAnsi="Arial" w:cs="Arial"/>
          <w:strike/>
          <w:sz w:val="24"/>
          <w:szCs w:val="24"/>
        </w:rPr>
        <w:t xml:space="preserve"> </w:t>
      </w:r>
      <w:r w:rsidRPr="00753C87">
        <w:rPr>
          <w:rFonts w:ascii="Arial" w:hAnsi="Arial" w:cs="Arial"/>
          <w:sz w:val="24"/>
          <w:szCs w:val="24"/>
        </w:rPr>
        <w:t xml:space="preserve"> resolve “pactuar critérios, prazos e procedimentos para o </w:t>
      </w:r>
      <w:proofErr w:type="spellStart"/>
      <w:r w:rsidRPr="00753C87">
        <w:rPr>
          <w:rFonts w:ascii="Arial" w:hAnsi="Arial" w:cs="Arial"/>
          <w:sz w:val="24"/>
          <w:szCs w:val="24"/>
        </w:rPr>
        <w:t>cofinanciamento</w:t>
      </w:r>
      <w:proofErr w:type="spellEnd"/>
      <w:r w:rsidRPr="00753C87">
        <w:rPr>
          <w:rFonts w:ascii="Arial" w:hAnsi="Arial" w:cs="Arial"/>
          <w:sz w:val="24"/>
          <w:szCs w:val="24"/>
        </w:rPr>
        <w:t xml:space="preserve"> estadual dos serviços da Proteção Social Básica, Proteção Social de </w:t>
      </w:r>
      <w:r w:rsidR="00C349E8" w:rsidRPr="00753C87">
        <w:rPr>
          <w:rFonts w:ascii="Arial" w:hAnsi="Arial" w:cs="Arial"/>
          <w:sz w:val="24"/>
          <w:szCs w:val="24"/>
        </w:rPr>
        <w:t>Média</w:t>
      </w:r>
      <w:r w:rsidRPr="00753C87">
        <w:rPr>
          <w:rFonts w:ascii="Arial" w:hAnsi="Arial" w:cs="Arial"/>
          <w:sz w:val="24"/>
          <w:szCs w:val="24"/>
        </w:rPr>
        <w:t xml:space="preserve"> Complexidade e Proteção Social  Especial de Alta Complexidade  e Benefícios Eventuais no valor de </w:t>
      </w:r>
      <w:r w:rsidRPr="00753C87">
        <w:rPr>
          <w:rFonts w:ascii="Arial" w:hAnsi="Arial" w:cs="Arial"/>
          <w:b/>
          <w:sz w:val="24"/>
          <w:szCs w:val="24"/>
        </w:rPr>
        <w:t>R$ 50.000.000,00 (Cinquenta milhões de reais)</w:t>
      </w:r>
      <w:r w:rsidRPr="00753C87">
        <w:rPr>
          <w:rFonts w:ascii="Arial" w:hAnsi="Arial" w:cs="Arial"/>
          <w:sz w:val="24"/>
          <w:szCs w:val="24"/>
        </w:rPr>
        <w:t xml:space="preserve">; referentes </w:t>
      </w:r>
      <w:r w:rsidR="00A44B67">
        <w:rPr>
          <w:rFonts w:ascii="Arial" w:hAnsi="Arial" w:cs="Arial"/>
          <w:sz w:val="24"/>
          <w:szCs w:val="24"/>
        </w:rPr>
        <w:t>a</w:t>
      </w:r>
      <w:r w:rsidRPr="00753C8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753C87">
        <w:rPr>
          <w:rFonts w:ascii="Arial" w:hAnsi="Arial" w:cs="Arial"/>
          <w:sz w:val="24"/>
          <w:szCs w:val="24"/>
        </w:rPr>
        <w:t>cofinanciamento</w:t>
      </w:r>
      <w:proofErr w:type="spellEnd"/>
      <w:r w:rsidRPr="00753C87">
        <w:rPr>
          <w:rFonts w:ascii="Arial" w:hAnsi="Arial" w:cs="Arial"/>
          <w:sz w:val="24"/>
          <w:szCs w:val="24"/>
        </w:rPr>
        <w:t xml:space="preserve"> 2021; </w:t>
      </w:r>
    </w:p>
    <w:p w:rsidR="00753C87" w:rsidRPr="00753C87" w:rsidRDefault="00753C87" w:rsidP="00753C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3C87" w:rsidRDefault="00753C87" w:rsidP="00753C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3C87">
        <w:rPr>
          <w:rFonts w:ascii="Arial" w:hAnsi="Arial" w:cs="Arial"/>
          <w:b/>
          <w:sz w:val="24"/>
          <w:szCs w:val="24"/>
        </w:rPr>
        <w:t>CONSIDERANDO</w:t>
      </w:r>
      <w:r w:rsidRPr="00753C87">
        <w:rPr>
          <w:rFonts w:ascii="Arial" w:hAnsi="Arial" w:cs="Arial"/>
          <w:sz w:val="24"/>
          <w:szCs w:val="24"/>
        </w:rPr>
        <w:t xml:space="preserve">  A</w:t>
      </w:r>
      <w:proofErr w:type="gramEnd"/>
      <w:r w:rsidRPr="00753C87">
        <w:rPr>
          <w:rFonts w:ascii="Arial" w:hAnsi="Arial" w:cs="Arial"/>
          <w:sz w:val="24"/>
          <w:szCs w:val="24"/>
        </w:rPr>
        <w:t xml:space="preserve"> Resolução </w:t>
      </w:r>
      <w:r w:rsidRPr="00753C87">
        <w:rPr>
          <w:rFonts w:ascii="Arial" w:hAnsi="Arial" w:cs="Arial"/>
          <w:b/>
          <w:sz w:val="24"/>
          <w:szCs w:val="24"/>
        </w:rPr>
        <w:t>CEAS nº 005/2021, 05 de abril de 2021</w:t>
      </w:r>
      <w:r w:rsidRPr="00753C87">
        <w:rPr>
          <w:rFonts w:ascii="Arial" w:hAnsi="Arial" w:cs="Arial"/>
          <w:sz w:val="24"/>
          <w:szCs w:val="24"/>
        </w:rPr>
        <w:t xml:space="preserve">, que “aprova “a </w:t>
      </w:r>
      <w:proofErr w:type="spellStart"/>
      <w:r w:rsidRPr="00753C87">
        <w:rPr>
          <w:rFonts w:ascii="Arial" w:hAnsi="Arial" w:cs="Arial"/>
          <w:sz w:val="24"/>
          <w:szCs w:val="24"/>
        </w:rPr>
        <w:t>pactuação</w:t>
      </w:r>
      <w:proofErr w:type="spellEnd"/>
      <w:r w:rsidRPr="00753C8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53C87">
        <w:rPr>
          <w:rFonts w:ascii="Arial" w:hAnsi="Arial" w:cs="Arial"/>
          <w:sz w:val="24"/>
          <w:szCs w:val="24"/>
        </w:rPr>
        <w:t>cofinanciamento</w:t>
      </w:r>
      <w:proofErr w:type="spellEnd"/>
      <w:r w:rsidRPr="00753C87">
        <w:rPr>
          <w:rFonts w:ascii="Arial" w:hAnsi="Arial" w:cs="Arial"/>
          <w:sz w:val="24"/>
          <w:szCs w:val="24"/>
        </w:rPr>
        <w:t xml:space="preserve"> para o exercício de 2021 dos critérios, prazos e procedimentos do repasse de recursos estaduais, alocados no Fundo Estadual de Assistência Social de Santa Catarina - FEAS/SC, para os Serviços de Proteção Social Básica, Proteção Social Especial e Benefícios Eventuais</w:t>
      </w:r>
      <w:r w:rsidR="00AF0D20">
        <w:rPr>
          <w:rFonts w:ascii="Arial" w:hAnsi="Arial" w:cs="Arial"/>
          <w:sz w:val="24"/>
          <w:szCs w:val="24"/>
        </w:rPr>
        <w:t>.</w:t>
      </w:r>
    </w:p>
    <w:p w:rsidR="00E44042" w:rsidRDefault="00E44042" w:rsidP="00E44042">
      <w:pPr>
        <w:spacing w:line="360" w:lineRule="auto"/>
        <w:jc w:val="both"/>
        <w:rPr>
          <w:rFonts w:ascii="Arial" w:hAnsi="Arial" w:cs="Arial"/>
          <w:b/>
        </w:rPr>
      </w:pPr>
    </w:p>
    <w:p w:rsidR="00E44042" w:rsidRPr="00CB6B9C" w:rsidRDefault="00E44042" w:rsidP="00CB6B9C">
      <w:pPr>
        <w:spacing w:line="360" w:lineRule="auto"/>
        <w:jc w:val="both"/>
        <w:rPr>
          <w:rFonts w:ascii="Arial" w:eastAsia="Arial" w:hAnsi="Arial" w:cs="Arial"/>
          <w:kern w:val="1"/>
          <w:sz w:val="24"/>
          <w:szCs w:val="24"/>
          <w:lang w:val="pt-PT" w:eastAsia="pt-PT" w:bidi="pt-PT"/>
        </w:rPr>
      </w:pPr>
      <w:r w:rsidRPr="00E44042">
        <w:rPr>
          <w:rFonts w:ascii="Arial" w:hAnsi="Arial" w:cs="Arial"/>
          <w:b/>
          <w:sz w:val="24"/>
          <w:szCs w:val="24"/>
        </w:rPr>
        <w:t>CONSIDERANDO</w:t>
      </w:r>
      <w:r w:rsidRPr="00E44042">
        <w:rPr>
          <w:rFonts w:ascii="Arial" w:eastAsia="Arial" w:hAnsi="Arial" w:cs="Arial"/>
          <w:kern w:val="1"/>
          <w:sz w:val="24"/>
          <w:szCs w:val="24"/>
          <w:lang w:val="pt-PT" w:eastAsia="pt-PT" w:bidi="pt-PT"/>
        </w:rPr>
        <w:t xml:space="preserve"> a lei municipal nº 1.561/2014 que dispõem sobre a regulamentação da concessão de benefícios eventuais; art. 2 que dispõem sobre   beneficios eventuais, sendo estes provisões suplementares e provisórias que integram organicamente o SUAS – Sistema Único de assistencia social e são prestados aos cidadãos e às famílias em virtude de nascimento, morte, situação de vulnerabilidade temporária e de calamidade pública. </w:t>
      </w:r>
    </w:p>
    <w:p w:rsidR="00753C87" w:rsidRPr="00753C87" w:rsidRDefault="00753C87" w:rsidP="00753C87">
      <w:pPr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753C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CONSIDERANDO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a Resolução nº 33, de 12 de dezembro de 2012, do CNAS, que aprova a NOB/SUAS, em especial: o inciso II do art. 15 que trata da responsabilidade do Estado de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cofinanciar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, por meio de transferência regular e automática, na modalidade fundo a fundo, os serviços, programas, projetos e o aprimoramento da gestão, em âmbito regional e local; e o inciso VI do art. 137 que dispõe sobre a competência da CIB em pactuar critérios, estratégias e procedimentos de repasse de recursos estaduais para o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cofinanciamento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de serviços, programas, projetos e benefícios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socioassistenciais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aos municípios;</w:t>
      </w:r>
    </w:p>
    <w:p w:rsidR="00753C87" w:rsidRDefault="00753C87" w:rsidP="00753C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53C87" w:rsidRDefault="00753C87" w:rsidP="00753C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a Resolução nº 109, de 11 de novembro de 2009, do CNAS, que aprova a Tipificação Nacional de Serviços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Socioassistenciais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753C87">
      <w:pPr>
        <w:suppressAutoHyphens/>
        <w:spacing w:after="0" w:line="360" w:lineRule="auto"/>
        <w:jc w:val="both"/>
        <w:outlineLvl w:val="0"/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>RESOLVE:</w:t>
      </w: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</w:pPr>
    </w:p>
    <w:p w:rsidR="00753C87" w:rsidRPr="007101F0" w:rsidRDefault="00753C87" w:rsidP="007101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1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Art.1º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Aprovar o Plano de Trabalho relativo a </w:t>
      </w:r>
      <w:proofErr w:type="spellStart"/>
      <w:r w:rsidRPr="007101F0">
        <w:rPr>
          <w:rFonts w:ascii="Arial" w:eastAsia="Times New Roman" w:hAnsi="Arial" w:cs="Arial"/>
          <w:sz w:val="24"/>
          <w:szCs w:val="24"/>
          <w:lang w:eastAsia="pt-BR"/>
        </w:rPr>
        <w:t>pactuação</w:t>
      </w:r>
      <w:proofErr w:type="spellEnd"/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proofErr w:type="spellStart"/>
      <w:r w:rsidRPr="007101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Cofinanciamento</w:t>
      </w:r>
      <w:proofErr w:type="spellEnd"/>
      <w:r w:rsidRPr="007101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Estadual para </w:t>
      </w:r>
      <w:proofErr w:type="spellStart"/>
      <w:r w:rsidRPr="007101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cofinanciar</w:t>
      </w:r>
      <w:proofErr w:type="spellEnd"/>
      <w:r w:rsidRPr="007101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Serviços da </w:t>
      </w:r>
      <w:r w:rsidRPr="007101F0">
        <w:rPr>
          <w:rFonts w:ascii="Arial" w:eastAsia="Times New Roman" w:hAnsi="Arial" w:cs="Arial"/>
          <w:b/>
          <w:sz w:val="24"/>
          <w:szCs w:val="24"/>
          <w:lang w:eastAsia="pt-BR"/>
        </w:rPr>
        <w:t>Proteção Social Básica</w:t>
      </w:r>
      <w:r w:rsidR="00A44B67" w:rsidRPr="007101F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Benefícios Eventuais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para o 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001D0">
        <w:rPr>
          <w:rFonts w:ascii="Arial" w:eastAsia="Times New Roman" w:hAnsi="Arial" w:cs="Arial"/>
          <w:b/>
          <w:sz w:val="24"/>
          <w:szCs w:val="24"/>
          <w:lang w:eastAsia="pt-BR"/>
        </w:rPr>
        <w:t>exercício 202</w:t>
      </w:r>
      <w:r w:rsidR="00A44B67" w:rsidRPr="009001D0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- recursos alocados no Fundo Estadual de Assistência Social de Santa Catarina – FEAS/SC a ser repassado ao Fundo Municipal de Assistência Social de Vargeão no valor de </w:t>
      </w:r>
      <w:r w:rsidRPr="007101F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R$ </w:t>
      </w:r>
      <w:r w:rsidR="00A44B67" w:rsidRPr="007101F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127.551,02</w:t>
      </w:r>
      <w:r w:rsidRPr="007101F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(</w:t>
      </w:r>
      <w:r w:rsidR="00A44B67" w:rsidRPr="007101F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cento e vinte e sete mil quinhentos e cinquenta e um reais e dois</w:t>
      </w:r>
      <w:r w:rsidRPr="007101F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centavos), 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os quais deverão ser aplicados 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 w:rsidR="007101F0" w:rsidRPr="007101F0">
        <w:rPr>
          <w:rFonts w:ascii="Arial" w:eastAsia="Times New Roman" w:hAnsi="Arial" w:cs="Arial"/>
          <w:b/>
          <w:sz w:val="24"/>
          <w:szCs w:val="24"/>
          <w:lang w:eastAsia="pt-BR"/>
        </w:rPr>
        <w:t>Proteção Social Básica o valor de R$ 63.551,02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(sessenta e três mil quinhentos e cinquenta e um reais e dois centavos) 100% em investimentos (</w:t>
      </w:r>
      <w:r w:rsidR="007101F0" w:rsidRPr="007101F0">
        <w:rPr>
          <w:rFonts w:ascii="Arial" w:hAnsi="Arial" w:cs="Arial"/>
          <w:sz w:val="24"/>
          <w:szCs w:val="24"/>
        </w:rPr>
        <w:t>Aquis</w:t>
      </w:r>
      <w:r w:rsidR="009001D0">
        <w:rPr>
          <w:rFonts w:ascii="Arial" w:hAnsi="Arial" w:cs="Arial"/>
          <w:sz w:val="24"/>
          <w:szCs w:val="24"/>
        </w:rPr>
        <w:t>ição de mobiliário e utensílios</w:t>
      </w:r>
      <w:r w:rsidR="007101F0" w:rsidRPr="007101F0">
        <w:rPr>
          <w:rFonts w:ascii="Arial" w:hAnsi="Arial" w:cs="Arial"/>
          <w:sz w:val="24"/>
          <w:szCs w:val="24"/>
        </w:rPr>
        <w:t xml:space="preserve"> e Aquisição de equipamentos eletrônicos e de informática necessários à Proteção Social Básica)</w:t>
      </w:r>
      <w:r w:rsidR="007101F0">
        <w:rPr>
          <w:rFonts w:ascii="Arial" w:hAnsi="Arial" w:cs="Arial"/>
          <w:sz w:val="24"/>
          <w:szCs w:val="24"/>
        </w:rPr>
        <w:t xml:space="preserve"> 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e em </w:t>
      </w:r>
      <w:r w:rsidR="007101F0" w:rsidRPr="007101F0">
        <w:rPr>
          <w:rFonts w:ascii="Arial" w:eastAsia="Times New Roman" w:hAnsi="Arial" w:cs="Arial"/>
          <w:b/>
          <w:sz w:val="24"/>
          <w:szCs w:val="24"/>
          <w:lang w:eastAsia="pt-BR"/>
        </w:rPr>
        <w:t>Benefícios eventuais o valor de R$ 64.000,00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( sessenta e quatro 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mil reais) em razão de</w:t>
      </w:r>
      <w:r w:rsidR="007101F0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morte, nascimento, </w:t>
      </w:r>
      <w:r w:rsidR="00AF0D20">
        <w:rPr>
          <w:rFonts w:ascii="Arial" w:hAnsi="Arial" w:cs="Arial"/>
          <w:sz w:val="24"/>
          <w:szCs w:val="24"/>
        </w:rPr>
        <w:t>vulnerabilidade t</w:t>
      </w:r>
      <w:r w:rsidR="007101F0" w:rsidRPr="007101F0">
        <w:rPr>
          <w:rFonts w:ascii="Arial" w:hAnsi="Arial" w:cs="Arial"/>
          <w:sz w:val="24"/>
          <w:szCs w:val="24"/>
        </w:rPr>
        <w:t>emporária e calamidade pública</w:t>
      </w:r>
      <w:r w:rsidR="009001D0">
        <w:rPr>
          <w:rFonts w:ascii="Arial" w:hAnsi="Arial" w:cs="Arial"/>
          <w:sz w:val="24"/>
          <w:szCs w:val="24"/>
        </w:rPr>
        <w:t>.</w:t>
      </w:r>
    </w:p>
    <w:p w:rsidR="00753C87" w:rsidRDefault="00753C87" w:rsidP="00753C87">
      <w:pPr>
        <w:suppressAutoHyphens/>
        <w:spacing w:after="0" w:line="360" w:lineRule="auto"/>
        <w:ind w:right="114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>Art. 2º</w:t>
      </w:r>
      <w:r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 xml:space="preserve"> Fica este conselho municipal responsável por acompanhar, avaliar e fiscalizar a gestão dos recursos ora aprovados bem como os ganhos sociais e o desempenho da execução dos Serviços de </w:t>
      </w:r>
      <w:r>
        <w:rPr>
          <w:rFonts w:ascii="Arial" w:eastAsia="Times New Roman" w:hAnsi="Arial" w:cs="Arial"/>
          <w:sz w:val="24"/>
          <w:szCs w:val="24"/>
          <w:lang w:eastAsia="pt-BR"/>
        </w:rPr>
        <w:t>Proteção Social Básica</w:t>
      </w:r>
      <w:r w:rsidR="00474426">
        <w:rPr>
          <w:rFonts w:ascii="Arial" w:eastAsia="Times New Roman" w:hAnsi="Arial" w:cs="Arial"/>
          <w:sz w:val="24"/>
          <w:szCs w:val="24"/>
          <w:lang w:eastAsia="pt-BR"/>
        </w:rPr>
        <w:t xml:space="preserve">, bem como </w:t>
      </w:r>
      <w:r w:rsidR="007101F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82542">
        <w:rPr>
          <w:rFonts w:ascii="Arial" w:eastAsia="Times New Roman" w:hAnsi="Arial" w:cs="Arial"/>
          <w:sz w:val="24"/>
          <w:szCs w:val="24"/>
          <w:lang w:eastAsia="pt-BR"/>
        </w:rPr>
        <w:t>da concessão</w:t>
      </w:r>
      <w:r w:rsidR="007101F0">
        <w:rPr>
          <w:rFonts w:ascii="Arial" w:eastAsia="Times New Roman" w:hAnsi="Arial" w:cs="Arial"/>
          <w:sz w:val="24"/>
          <w:szCs w:val="24"/>
          <w:lang w:eastAsia="pt-BR"/>
        </w:rPr>
        <w:t xml:space="preserve"> dos Benefícios Eventuais.</w:t>
      </w: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 xml:space="preserve">Art. 3º </w:t>
      </w:r>
      <w:r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>Esta Resolução entra em vigor na data de sua aprovação.</w:t>
      </w: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Pr="00D90F2E" w:rsidRDefault="00753C87" w:rsidP="00753C87">
      <w:pPr>
        <w:suppressAutoHyphens/>
        <w:spacing w:after="0" w:line="360" w:lineRule="auto"/>
        <w:jc w:val="right"/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</w:pPr>
      <w:r w:rsidRPr="00D90F2E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 xml:space="preserve">Vargeão(SC), </w:t>
      </w:r>
      <w:r w:rsidR="007101F0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>07</w:t>
      </w:r>
      <w:r w:rsidRPr="00D90F2E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 xml:space="preserve"> de </w:t>
      </w:r>
      <w:r w:rsidR="007101F0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>abr</w:t>
      </w:r>
      <w:r w:rsidR="00F22BCF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>i</w:t>
      </w:r>
      <w:r w:rsidR="007101F0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>l</w:t>
      </w:r>
      <w:r w:rsidRPr="00D90F2E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 xml:space="preserve"> de 202</w:t>
      </w:r>
      <w:r w:rsidR="007101F0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>1</w:t>
      </w:r>
      <w:r w:rsidRPr="00D90F2E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>.</w:t>
      </w: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CB6B9C" w:rsidRDefault="00CB6B9C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753C87">
      <w:p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396A8D" w:rsidP="00753C87">
      <w:pPr>
        <w:suppressAutoHyphens/>
        <w:spacing w:after="0" w:line="360" w:lineRule="auto"/>
        <w:jc w:val="center"/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  <w:t>Mari</w:t>
      </w:r>
      <w:r w:rsidR="00753C87"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  <w:t>tânia Lucia Mioteli</w:t>
      </w:r>
    </w:p>
    <w:p w:rsidR="00753C87" w:rsidRDefault="00753C87" w:rsidP="00753C87">
      <w:pPr>
        <w:suppressAutoHyphens/>
        <w:spacing w:after="0" w:line="360" w:lineRule="auto"/>
        <w:jc w:val="center"/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  <w:t>Presidente do CMAS de Vargeão</w:t>
      </w:r>
    </w:p>
    <w:p w:rsidR="00753C87" w:rsidRDefault="00753C87" w:rsidP="00753C87"/>
    <w:p w:rsidR="005A5A06" w:rsidRDefault="005A5A06"/>
    <w:sectPr w:rsidR="005A5A06" w:rsidSect="00AA6A6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87"/>
    <w:rsid w:val="00031831"/>
    <w:rsid w:val="000706FB"/>
    <w:rsid w:val="00184273"/>
    <w:rsid w:val="002C369B"/>
    <w:rsid w:val="00396A8D"/>
    <w:rsid w:val="004106EE"/>
    <w:rsid w:val="00474426"/>
    <w:rsid w:val="00581E01"/>
    <w:rsid w:val="005A5A06"/>
    <w:rsid w:val="00647F19"/>
    <w:rsid w:val="007101F0"/>
    <w:rsid w:val="00753C87"/>
    <w:rsid w:val="00882542"/>
    <w:rsid w:val="008F15F2"/>
    <w:rsid w:val="009001D0"/>
    <w:rsid w:val="00990DD7"/>
    <w:rsid w:val="00A44B67"/>
    <w:rsid w:val="00AA6A6A"/>
    <w:rsid w:val="00AF0D20"/>
    <w:rsid w:val="00C349E8"/>
    <w:rsid w:val="00C35615"/>
    <w:rsid w:val="00CB6B9C"/>
    <w:rsid w:val="00DC288E"/>
    <w:rsid w:val="00DE159C"/>
    <w:rsid w:val="00E44042"/>
    <w:rsid w:val="00E44DED"/>
    <w:rsid w:val="00E662D6"/>
    <w:rsid w:val="00F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3B0F-E160-4C1B-8C32-119B0611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8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2021-04-06T19:09:00Z</cp:lastPrinted>
  <dcterms:created xsi:type="dcterms:W3CDTF">2021-04-08T19:00:00Z</dcterms:created>
  <dcterms:modified xsi:type="dcterms:W3CDTF">2021-04-08T19:00:00Z</dcterms:modified>
</cp:coreProperties>
</file>