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CCC" w:rsidRDefault="00DF0CC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  <w:highlight w:val="yellow"/>
        </w:rPr>
      </w:pPr>
    </w:p>
    <w:p w:rsidR="00DE7E7C" w:rsidRDefault="00DE7E7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DE7E7C">
        <w:rPr>
          <w:rFonts w:ascii="Bookman Old Style" w:hAnsi="Bookman Old Style"/>
          <w:b/>
          <w:bCs/>
          <w:sz w:val="24"/>
          <w:szCs w:val="24"/>
        </w:rPr>
        <w:t xml:space="preserve">PORTARIA Nº </w:t>
      </w:r>
      <w:r w:rsidR="00282E13">
        <w:rPr>
          <w:rFonts w:ascii="Bookman Old Style" w:hAnsi="Bookman Old Style"/>
          <w:b/>
          <w:bCs/>
          <w:sz w:val="24"/>
          <w:szCs w:val="24"/>
        </w:rPr>
        <w:t>110</w:t>
      </w:r>
      <w:r w:rsidR="00CA14DD" w:rsidRPr="00DE7E7C">
        <w:rPr>
          <w:rFonts w:ascii="Bookman Old Style" w:hAnsi="Bookman Old Style"/>
          <w:b/>
          <w:bCs/>
          <w:sz w:val="24"/>
          <w:szCs w:val="24"/>
        </w:rPr>
        <w:t>/2026</w:t>
      </w:r>
      <w:r w:rsidRPr="00DF0CCC">
        <w:rPr>
          <w:rFonts w:ascii="Bookman Old Style" w:hAnsi="Bookman Old Style"/>
          <w:b/>
          <w:bCs/>
          <w:sz w:val="24"/>
          <w:szCs w:val="24"/>
        </w:rPr>
        <w:t xml:space="preserve">  </w:t>
      </w:r>
    </w:p>
    <w:p w:rsid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Vargeão SC, </w:t>
      </w:r>
      <w:r w:rsidR="00282E13">
        <w:rPr>
          <w:rFonts w:ascii="Bookman Old Style" w:hAnsi="Bookman Old Style"/>
          <w:sz w:val="24"/>
          <w:szCs w:val="24"/>
        </w:rPr>
        <w:t>20</w:t>
      </w:r>
      <w:r w:rsidR="00094995">
        <w:rPr>
          <w:rFonts w:ascii="Bookman Old Style" w:hAnsi="Bookman Old Style"/>
          <w:sz w:val="24"/>
          <w:szCs w:val="24"/>
        </w:rPr>
        <w:t xml:space="preserve"> de março</w:t>
      </w:r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CA14DD" w:rsidRP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DF0CCC" w:rsidRPr="00DF0CCC" w:rsidRDefault="00DF0CC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5D0EFF" w:rsidRDefault="004B452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DF0CCC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</w:t>
      </w:r>
      <w:r w:rsidR="00BC5696" w:rsidRPr="00DF0CCC">
        <w:rPr>
          <w:rFonts w:ascii="Bookman Old Style" w:hAnsi="Bookman Old Style"/>
          <w:sz w:val="24"/>
          <w:szCs w:val="24"/>
        </w:rPr>
        <w:t>na forma da Lei Complementar nº 010/2005 e Lei Complementar nº 047/2012</w:t>
      </w:r>
      <w:r w:rsidR="005D0EFF" w:rsidRPr="00DF0CCC">
        <w:rPr>
          <w:rFonts w:ascii="Bookman Old Style" w:hAnsi="Bookman Old Style"/>
          <w:sz w:val="24"/>
          <w:szCs w:val="24"/>
        </w:rPr>
        <w:t>;</w:t>
      </w:r>
    </w:p>
    <w:p w:rsidR="00DF0CCC" w:rsidRPr="00DF0CCC" w:rsidRDefault="00DF0CCC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BC5696" w:rsidRDefault="00BC5696" w:rsidP="00DF0CCC">
      <w:pPr>
        <w:spacing w:before="12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CONSIDERANDO, a solicitação da Secretaria Municipal de Educação</w:t>
      </w:r>
      <w:r w:rsidR="00094995">
        <w:rPr>
          <w:rFonts w:ascii="Bookman Old Style" w:hAnsi="Bookman Old Style"/>
          <w:sz w:val="24"/>
          <w:szCs w:val="24"/>
        </w:rPr>
        <w:t xml:space="preserve"> através do Ofício nº 0</w:t>
      </w:r>
      <w:r w:rsidR="00282E13">
        <w:rPr>
          <w:rFonts w:ascii="Bookman Old Style" w:hAnsi="Bookman Old Style"/>
          <w:sz w:val="24"/>
          <w:szCs w:val="24"/>
        </w:rPr>
        <w:t>48</w:t>
      </w:r>
      <w:r w:rsidR="00094995">
        <w:rPr>
          <w:rFonts w:ascii="Bookman Old Style" w:hAnsi="Bookman Old Style"/>
          <w:sz w:val="24"/>
          <w:szCs w:val="24"/>
        </w:rPr>
        <w:t>/2026</w:t>
      </w:r>
      <w:r w:rsidRPr="00DF0CCC">
        <w:rPr>
          <w:rFonts w:ascii="Bookman Old Style" w:hAnsi="Bookman Old Style"/>
          <w:sz w:val="24"/>
          <w:szCs w:val="24"/>
        </w:rPr>
        <w:t>;</w:t>
      </w:r>
    </w:p>
    <w:p w:rsidR="00BC5696" w:rsidRPr="00DF0CCC" w:rsidRDefault="00BC5696" w:rsidP="00DF0CCC">
      <w:pPr>
        <w:spacing w:before="24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DF0CCC">
        <w:rPr>
          <w:rFonts w:ascii="Bookman Old Style" w:hAnsi="Bookman Old Style"/>
          <w:b/>
          <w:sz w:val="24"/>
          <w:szCs w:val="24"/>
        </w:rPr>
        <w:t>RESOLVE:</w:t>
      </w:r>
    </w:p>
    <w:p w:rsidR="00BC5696" w:rsidRPr="00DF0CCC" w:rsidRDefault="00BC5696" w:rsidP="00BC5696">
      <w:pPr>
        <w:spacing w:after="0" w:line="240" w:lineRule="auto"/>
        <w:ind w:left="840"/>
        <w:rPr>
          <w:rFonts w:ascii="Bookman Old Style" w:hAnsi="Bookman Old Style"/>
          <w:sz w:val="24"/>
          <w:szCs w:val="24"/>
        </w:rPr>
      </w:pPr>
    </w:p>
    <w:p w:rsidR="00BC5696" w:rsidRPr="00DF0CCC" w:rsidRDefault="00FC7D46" w:rsidP="00DF0CCC">
      <w:pPr>
        <w:spacing w:after="24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>Art. 1º</w:t>
      </w:r>
      <w:r w:rsidRPr="00DF0CCC">
        <w:rPr>
          <w:rFonts w:ascii="Bookman Old Style" w:hAnsi="Bookman Old Style"/>
          <w:sz w:val="24"/>
          <w:szCs w:val="24"/>
        </w:rPr>
        <w:t xml:space="preserve"> </w:t>
      </w:r>
      <w:r w:rsidR="00BC5696" w:rsidRPr="00DF0CCC">
        <w:rPr>
          <w:rFonts w:ascii="Bookman Old Style" w:hAnsi="Bookman Old Style"/>
          <w:sz w:val="24"/>
          <w:szCs w:val="24"/>
        </w:rPr>
        <w:t xml:space="preserve">Ampliar temporariamente, de </w:t>
      </w:r>
      <w:r w:rsidR="00282E13">
        <w:rPr>
          <w:rFonts w:ascii="Bookman Old Style" w:hAnsi="Bookman Old Style"/>
          <w:sz w:val="24"/>
          <w:szCs w:val="24"/>
        </w:rPr>
        <w:t>02/03</w:t>
      </w:r>
      <w:r w:rsidR="00BC5696" w:rsidRPr="00DF0CCC">
        <w:rPr>
          <w:rFonts w:ascii="Bookman Old Style" w:hAnsi="Bookman Old Style"/>
          <w:sz w:val="24"/>
          <w:szCs w:val="24"/>
        </w:rPr>
        <w:t>/202</w:t>
      </w:r>
      <w:r w:rsidRPr="00DF0CCC">
        <w:rPr>
          <w:rFonts w:ascii="Bookman Old Style" w:hAnsi="Bookman Old Style"/>
          <w:sz w:val="24"/>
          <w:szCs w:val="24"/>
        </w:rPr>
        <w:t>6</w:t>
      </w:r>
      <w:r w:rsidR="00BC5696" w:rsidRPr="00DF0CCC">
        <w:rPr>
          <w:rFonts w:ascii="Bookman Old Style" w:hAnsi="Bookman Old Style"/>
          <w:sz w:val="24"/>
          <w:szCs w:val="24"/>
        </w:rPr>
        <w:t xml:space="preserve"> até 1</w:t>
      </w:r>
      <w:r w:rsidRPr="00DF0CCC">
        <w:rPr>
          <w:rFonts w:ascii="Bookman Old Style" w:hAnsi="Bookman Old Style"/>
          <w:sz w:val="24"/>
          <w:szCs w:val="24"/>
        </w:rPr>
        <w:t>8</w:t>
      </w:r>
      <w:r w:rsidR="00BC5696" w:rsidRPr="00DF0CCC">
        <w:rPr>
          <w:rFonts w:ascii="Bookman Old Style" w:hAnsi="Bookman Old Style"/>
          <w:sz w:val="24"/>
          <w:szCs w:val="24"/>
        </w:rPr>
        <w:t>/12/202</w:t>
      </w:r>
      <w:r w:rsidRPr="00DF0CCC">
        <w:rPr>
          <w:rFonts w:ascii="Bookman Old Style" w:hAnsi="Bookman Old Style"/>
          <w:sz w:val="24"/>
          <w:szCs w:val="24"/>
        </w:rPr>
        <w:t>6</w:t>
      </w:r>
      <w:r w:rsidR="00BC5696" w:rsidRPr="00DF0CCC">
        <w:rPr>
          <w:rFonts w:ascii="Bookman Old Style" w:hAnsi="Bookman Old Style"/>
          <w:sz w:val="24"/>
          <w:szCs w:val="24"/>
        </w:rPr>
        <w:t>, a carga horária da servidora abaixo relacionada, conforme segue: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677"/>
        <w:gridCol w:w="3119"/>
      </w:tblGrid>
      <w:tr w:rsidR="00BC5696" w:rsidRPr="00DF0CCC" w:rsidTr="00825A60">
        <w:tc>
          <w:tcPr>
            <w:tcW w:w="1276" w:type="dxa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MATR.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NOME</w:t>
            </w:r>
          </w:p>
        </w:tc>
        <w:tc>
          <w:tcPr>
            <w:tcW w:w="3119" w:type="dxa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CARGA HORÁRIA SEMANAL</w:t>
            </w:r>
          </w:p>
        </w:tc>
      </w:tr>
      <w:tr w:rsidR="00F04742" w:rsidRPr="00DF0CCC" w:rsidTr="0061548F">
        <w:tc>
          <w:tcPr>
            <w:tcW w:w="1276" w:type="dxa"/>
          </w:tcPr>
          <w:p w:rsidR="00F04742" w:rsidRPr="00DF0CCC" w:rsidRDefault="004B4527" w:rsidP="0061548F">
            <w:pPr>
              <w:spacing w:after="0" w:line="288" w:lineRule="auto"/>
              <w:jc w:val="center"/>
            </w:pPr>
            <w:r>
              <w:t>51</w:t>
            </w:r>
            <w:r w:rsidR="00094995">
              <w:t>30</w:t>
            </w:r>
            <w:r w:rsidR="00282E13">
              <w:t>7</w:t>
            </w:r>
          </w:p>
        </w:tc>
        <w:tc>
          <w:tcPr>
            <w:tcW w:w="4677" w:type="dxa"/>
            <w:shd w:val="clear" w:color="auto" w:fill="auto"/>
          </w:tcPr>
          <w:p w:rsidR="00F04742" w:rsidRPr="00DF0CCC" w:rsidRDefault="00282E13" w:rsidP="0061548F">
            <w:pPr>
              <w:spacing w:after="0" w:line="288" w:lineRule="auto"/>
              <w:jc w:val="both"/>
            </w:pPr>
            <w:r>
              <w:t>ALINE DOS SANTOS TRINDADE</w:t>
            </w:r>
          </w:p>
        </w:tc>
        <w:tc>
          <w:tcPr>
            <w:tcW w:w="3119" w:type="dxa"/>
          </w:tcPr>
          <w:p w:rsidR="00F04742" w:rsidRPr="00DF0CCC" w:rsidRDefault="00F04742" w:rsidP="0061548F">
            <w:pPr>
              <w:spacing w:after="0" w:line="240" w:lineRule="auto"/>
              <w:jc w:val="center"/>
            </w:pPr>
            <w:r w:rsidRPr="00DF0CCC">
              <w:t xml:space="preserve">DE 20H PARA </w:t>
            </w:r>
            <w:r w:rsidR="00282E13">
              <w:rPr>
                <w:b/>
              </w:rPr>
              <w:t>4</w:t>
            </w:r>
            <w:r w:rsidRPr="00DF0CCC">
              <w:rPr>
                <w:b/>
              </w:rPr>
              <w:t>0H</w:t>
            </w:r>
          </w:p>
        </w:tc>
      </w:tr>
    </w:tbl>
    <w:p w:rsidR="00FC7D46" w:rsidRDefault="00F04742" w:rsidP="00DF0CCC">
      <w:pPr>
        <w:spacing w:before="24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 xml:space="preserve">Art. </w:t>
      </w:r>
      <w:r w:rsidR="00C11592" w:rsidRPr="00DF0CCC">
        <w:rPr>
          <w:rFonts w:ascii="Bookman Old Style" w:hAnsi="Bookman Old Style"/>
          <w:b/>
          <w:bCs/>
          <w:sz w:val="24"/>
          <w:szCs w:val="24"/>
        </w:rPr>
        <w:t>2</w:t>
      </w:r>
      <w:r w:rsidRPr="00DF0CCC">
        <w:rPr>
          <w:rFonts w:ascii="Bookman Old Style" w:hAnsi="Bookman Old Style"/>
          <w:b/>
          <w:bCs/>
          <w:sz w:val="24"/>
          <w:szCs w:val="24"/>
        </w:rPr>
        <w:t>º</w:t>
      </w:r>
      <w:r w:rsidRPr="00DF0CCC">
        <w:rPr>
          <w:rFonts w:ascii="Bookman Old Style" w:hAnsi="Bookman Old Style"/>
          <w:sz w:val="24"/>
          <w:szCs w:val="24"/>
        </w:rPr>
        <w:t xml:space="preserve"> - O aumento temporário da carga horária poderá ser reduzido ou encerrado antes do prazo previsto para seu término, conforme a necessidade da Administração Municipal.</w:t>
      </w:r>
    </w:p>
    <w:p w:rsidR="00541DFF" w:rsidRPr="00541DFF" w:rsidRDefault="00541DFF" w:rsidP="00DF0CCC">
      <w:pPr>
        <w:spacing w:before="24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541DFF">
        <w:rPr>
          <w:rFonts w:ascii="Bookman Old Style" w:hAnsi="Bookman Old Style"/>
          <w:b/>
          <w:bCs/>
          <w:sz w:val="24"/>
          <w:szCs w:val="24"/>
        </w:rPr>
        <w:t xml:space="preserve">Art. </w:t>
      </w:r>
      <w:r>
        <w:rPr>
          <w:rFonts w:ascii="Bookman Old Style" w:hAnsi="Bookman Old Style"/>
          <w:b/>
          <w:bCs/>
          <w:sz w:val="24"/>
          <w:szCs w:val="24"/>
        </w:rPr>
        <w:t>3</w:t>
      </w:r>
      <w:r w:rsidRPr="00541DFF">
        <w:rPr>
          <w:rFonts w:ascii="Bookman Old Style" w:hAnsi="Bookman Old Style"/>
          <w:b/>
          <w:bCs/>
          <w:sz w:val="24"/>
          <w:szCs w:val="24"/>
        </w:rPr>
        <w:t xml:space="preserve">º </w:t>
      </w:r>
      <w:r w:rsidRPr="00541DFF">
        <w:rPr>
          <w:rFonts w:ascii="Bookman Old Style" w:hAnsi="Bookman Old Style"/>
          <w:sz w:val="24"/>
          <w:szCs w:val="24"/>
        </w:rPr>
        <w:t xml:space="preserve">- Esta Portaria retroage seus efeitos a contar de </w:t>
      </w:r>
      <w:r w:rsidR="00282E13">
        <w:rPr>
          <w:rFonts w:ascii="Bookman Old Style" w:hAnsi="Bookman Old Style"/>
          <w:sz w:val="24"/>
          <w:szCs w:val="24"/>
        </w:rPr>
        <w:t>02/03</w:t>
      </w:r>
      <w:r w:rsidRPr="00541DFF">
        <w:rPr>
          <w:rFonts w:ascii="Bookman Old Style" w:hAnsi="Bookman Old Style"/>
          <w:sz w:val="24"/>
          <w:szCs w:val="24"/>
        </w:rPr>
        <w:t>/202</w:t>
      </w:r>
      <w:r w:rsidR="00094995">
        <w:rPr>
          <w:rFonts w:ascii="Bookman Old Style" w:hAnsi="Bookman Old Style"/>
          <w:sz w:val="24"/>
          <w:szCs w:val="24"/>
        </w:rPr>
        <w:t>6</w:t>
      </w:r>
      <w:r w:rsidRPr="00541DFF">
        <w:rPr>
          <w:rFonts w:ascii="Bookman Old Style" w:hAnsi="Bookman Old Style"/>
          <w:sz w:val="24"/>
          <w:szCs w:val="24"/>
        </w:rPr>
        <w:t>.</w:t>
      </w:r>
    </w:p>
    <w:p w:rsidR="0078412C" w:rsidRPr="00DF0CCC" w:rsidRDefault="0078412C" w:rsidP="00C71C95">
      <w:pPr>
        <w:keepNext/>
        <w:spacing w:before="240" w:after="240" w:line="240" w:lineRule="auto"/>
        <w:outlineLvl w:val="0"/>
        <w:rPr>
          <w:rFonts w:ascii="Bookman Old Style" w:hAnsi="Bookman Old Style"/>
          <w:b/>
          <w:bCs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282E13">
        <w:rPr>
          <w:rFonts w:ascii="Bookman Old Style" w:hAnsi="Bookman Old Style"/>
          <w:sz w:val="24"/>
          <w:szCs w:val="24"/>
        </w:rPr>
        <w:t>20</w:t>
      </w:r>
      <w:bookmarkStart w:id="0" w:name="_GoBack"/>
      <w:bookmarkEnd w:id="0"/>
      <w:r w:rsidR="00094995">
        <w:rPr>
          <w:rFonts w:ascii="Bookman Old Style" w:hAnsi="Bookman Old Style"/>
          <w:sz w:val="24"/>
          <w:szCs w:val="24"/>
        </w:rPr>
        <w:t xml:space="preserve"> de março</w:t>
      </w:r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4B452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Prefeito Municipal</w:t>
      </w:r>
      <w:r w:rsidR="00BF656A"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565AE" w:rsidRDefault="000565AE" w:rsidP="00D93D84">
      <w:pPr>
        <w:spacing w:after="0" w:line="240" w:lineRule="auto"/>
      </w:pPr>
      <w:r>
        <w:separator/>
      </w:r>
    </w:p>
  </w:endnote>
  <w:endnote w:type="continuationSeparator" w:id="0">
    <w:p w:rsidR="000565AE" w:rsidRDefault="000565A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565AE" w:rsidRDefault="000565AE" w:rsidP="00D93D84">
      <w:pPr>
        <w:spacing w:after="0" w:line="240" w:lineRule="auto"/>
      </w:pPr>
      <w:r>
        <w:separator/>
      </w:r>
    </w:p>
  </w:footnote>
  <w:footnote w:type="continuationSeparator" w:id="0">
    <w:p w:rsidR="000565AE" w:rsidRDefault="000565A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4088D"/>
    <w:rsid w:val="000565AE"/>
    <w:rsid w:val="000767C4"/>
    <w:rsid w:val="00094995"/>
    <w:rsid w:val="000D404E"/>
    <w:rsid w:val="00114BAD"/>
    <w:rsid w:val="0011614A"/>
    <w:rsid w:val="0017036D"/>
    <w:rsid w:val="00183B16"/>
    <w:rsid w:val="00217145"/>
    <w:rsid w:val="00282E13"/>
    <w:rsid w:val="00364F6B"/>
    <w:rsid w:val="003C799C"/>
    <w:rsid w:val="00441357"/>
    <w:rsid w:val="00486BE6"/>
    <w:rsid w:val="004B4527"/>
    <w:rsid w:val="004D5BA4"/>
    <w:rsid w:val="004E7881"/>
    <w:rsid w:val="004F7239"/>
    <w:rsid w:val="00541DFF"/>
    <w:rsid w:val="00575365"/>
    <w:rsid w:val="00577176"/>
    <w:rsid w:val="00581F53"/>
    <w:rsid w:val="005D0EFF"/>
    <w:rsid w:val="006360E6"/>
    <w:rsid w:val="00647902"/>
    <w:rsid w:val="006932FF"/>
    <w:rsid w:val="006A6C43"/>
    <w:rsid w:val="0078412C"/>
    <w:rsid w:val="007B1DCD"/>
    <w:rsid w:val="007D5BEA"/>
    <w:rsid w:val="00802F34"/>
    <w:rsid w:val="00831A8E"/>
    <w:rsid w:val="00844A4F"/>
    <w:rsid w:val="008B6D3A"/>
    <w:rsid w:val="00921247"/>
    <w:rsid w:val="00953102"/>
    <w:rsid w:val="00961923"/>
    <w:rsid w:val="0097652D"/>
    <w:rsid w:val="00990E06"/>
    <w:rsid w:val="009D5066"/>
    <w:rsid w:val="00A572EE"/>
    <w:rsid w:val="00AC6FC3"/>
    <w:rsid w:val="00B64621"/>
    <w:rsid w:val="00B75575"/>
    <w:rsid w:val="00BC5696"/>
    <w:rsid w:val="00BF0416"/>
    <w:rsid w:val="00BF656A"/>
    <w:rsid w:val="00C11592"/>
    <w:rsid w:val="00C71C95"/>
    <w:rsid w:val="00C90209"/>
    <w:rsid w:val="00CA14DD"/>
    <w:rsid w:val="00CB10EB"/>
    <w:rsid w:val="00D02017"/>
    <w:rsid w:val="00D3744C"/>
    <w:rsid w:val="00D4196F"/>
    <w:rsid w:val="00D46F73"/>
    <w:rsid w:val="00D93D84"/>
    <w:rsid w:val="00DE7E7C"/>
    <w:rsid w:val="00DF0CCC"/>
    <w:rsid w:val="00E0332A"/>
    <w:rsid w:val="00E3634F"/>
    <w:rsid w:val="00E55E44"/>
    <w:rsid w:val="00EE52A5"/>
    <w:rsid w:val="00EF3C5B"/>
    <w:rsid w:val="00F04742"/>
    <w:rsid w:val="00F77BE2"/>
    <w:rsid w:val="00F976DF"/>
    <w:rsid w:val="00FA3954"/>
    <w:rsid w:val="00FA3E2D"/>
    <w:rsid w:val="00FC7D46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A8A6606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D46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1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3B868-774E-4824-85AC-ED71D29F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2025-01-13T20:01:00Z</cp:lastPrinted>
  <dcterms:created xsi:type="dcterms:W3CDTF">2026-03-20T12:28:00Z</dcterms:created>
  <dcterms:modified xsi:type="dcterms:W3CDTF">2026-03-20T12:30:00Z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