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A32D4" w:rsidRPr="006845D5" w:rsidRDefault="00D5798C" w:rsidP="00B65018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lang w:eastAsia="pt-BR"/>
        </w:rPr>
      </w:pPr>
      <w:bookmarkStart w:id="0" w:name="_Hlk223708323"/>
      <w:r w:rsidRPr="006845D5">
        <w:rPr>
          <w:rFonts w:ascii="Times New Roman" w:eastAsia="Times New Roman" w:hAnsi="Times New Roman" w:cs="Times New Roman"/>
          <w:b/>
          <w:bCs/>
          <w:lang w:eastAsia="pt-BR"/>
        </w:rPr>
        <w:t xml:space="preserve">PORTARIA Nº </w:t>
      </w:r>
      <w:r w:rsidR="005D3AC6">
        <w:rPr>
          <w:rFonts w:ascii="Times New Roman" w:eastAsia="Times New Roman" w:hAnsi="Times New Roman" w:cs="Times New Roman"/>
          <w:b/>
          <w:bCs/>
          <w:lang w:eastAsia="pt-BR"/>
        </w:rPr>
        <w:t>101</w:t>
      </w:r>
      <w:r w:rsidR="004A283C">
        <w:rPr>
          <w:rFonts w:ascii="Times New Roman" w:eastAsia="Times New Roman" w:hAnsi="Times New Roman" w:cs="Times New Roman"/>
          <w:b/>
          <w:bCs/>
          <w:lang w:eastAsia="pt-BR"/>
        </w:rPr>
        <w:t>/2026</w:t>
      </w:r>
    </w:p>
    <w:bookmarkEnd w:id="0"/>
    <w:p w:rsidR="008A32D4" w:rsidRPr="006845D5" w:rsidRDefault="008A32D4" w:rsidP="00B6501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6845D5">
        <w:rPr>
          <w:rFonts w:ascii="Times New Roman" w:eastAsia="Times New Roman" w:hAnsi="Times New Roman" w:cs="Times New Roman"/>
          <w:b/>
          <w:bCs/>
          <w:lang w:eastAsia="pt-BR"/>
        </w:rPr>
        <w:t>AMARILDO PAGLIA</w:t>
      </w:r>
      <w:r w:rsidRPr="006845D5">
        <w:rPr>
          <w:rFonts w:ascii="Times New Roman" w:eastAsia="Times New Roman" w:hAnsi="Times New Roman" w:cs="Times New Roman"/>
          <w:lang w:eastAsia="pt-BR"/>
        </w:rPr>
        <w:t xml:space="preserve">, Prefeito Municipal de Vargeão, Estado de Santa Catarina, no uso de suas atribuições legais, especialmente as previstas na Lei Orgânica Municipal, bem como nos </w:t>
      </w:r>
      <w:r w:rsidRPr="002D7BD1">
        <w:rPr>
          <w:rFonts w:ascii="Times New Roman" w:eastAsia="Times New Roman" w:hAnsi="Times New Roman" w:cs="Times New Roman"/>
          <w:lang w:eastAsia="pt-BR"/>
        </w:rPr>
        <w:t xml:space="preserve">termos da </w:t>
      </w:r>
      <w:r w:rsidRPr="002D7BD1">
        <w:rPr>
          <w:rFonts w:ascii="Times New Roman" w:eastAsia="Times New Roman" w:hAnsi="Times New Roman" w:cs="Times New Roman"/>
          <w:bCs/>
          <w:lang w:eastAsia="pt-BR"/>
        </w:rPr>
        <w:t>Lei Federal nº 14.133/2021</w:t>
      </w:r>
      <w:r w:rsidRPr="006845D5">
        <w:rPr>
          <w:rFonts w:ascii="Times New Roman" w:eastAsia="Times New Roman" w:hAnsi="Times New Roman" w:cs="Times New Roman"/>
          <w:lang w:eastAsia="pt-BR"/>
        </w:rPr>
        <w:t>,</w:t>
      </w:r>
    </w:p>
    <w:p w:rsidR="005D3AC6" w:rsidRDefault="00B6182E" w:rsidP="005D3AC6">
      <w:pPr>
        <w:pStyle w:val="NormalWeb"/>
        <w:spacing w:line="360" w:lineRule="auto"/>
        <w:ind w:firstLine="709"/>
        <w:jc w:val="both"/>
      </w:pPr>
      <w:r>
        <w:t xml:space="preserve">Considerando a necessidade de análise técnica e documental das propostas apresentadas no </w:t>
      </w:r>
      <w:r w:rsidRPr="005D3AC6">
        <w:rPr>
          <w:rStyle w:val="Forte"/>
          <w:b w:val="0"/>
          <w:bCs w:val="0"/>
        </w:rPr>
        <w:t>Chamamento Público nº 01/2026</w:t>
      </w:r>
      <w:r>
        <w:t>, destinado à constituição de servidão ambiental onerosa para fins de compensação ambiental de vegetação suprimida em empreendimentos públicos municipais;</w:t>
      </w:r>
    </w:p>
    <w:p w:rsidR="00B6182E" w:rsidRDefault="00B6182E" w:rsidP="005D3AC6">
      <w:pPr>
        <w:pStyle w:val="NormalWeb"/>
        <w:spacing w:line="360" w:lineRule="auto"/>
        <w:ind w:firstLine="709"/>
        <w:jc w:val="both"/>
      </w:pPr>
      <w:r>
        <w:t>Considerando o disposto na legislação ambiental vigente e nas normas estabelecidas no referido edital;</w:t>
      </w:r>
    </w:p>
    <w:p w:rsidR="00B6182E" w:rsidRDefault="00B6182E" w:rsidP="005D3AC6">
      <w:pPr>
        <w:pStyle w:val="NormalWeb"/>
        <w:spacing w:line="360" w:lineRule="auto"/>
        <w:ind w:firstLine="709"/>
      </w:pPr>
      <w:r>
        <w:rPr>
          <w:rStyle w:val="Forte"/>
        </w:rPr>
        <w:t>RESOLVE:</w:t>
      </w:r>
    </w:p>
    <w:p w:rsidR="00B6182E" w:rsidRDefault="00B6182E" w:rsidP="005D3AC6">
      <w:pPr>
        <w:pStyle w:val="NormalWeb"/>
        <w:spacing w:line="360" w:lineRule="auto"/>
        <w:ind w:firstLine="709"/>
        <w:jc w:val="both"/>
      </w:pPr>
      <w:r>
        <w:rPr>
          <w:rStyle w:val="Forte"/>
        </w:rPr>
        <w:t>Art. 1º</w:t>
      </w:r>
      <w:r>
        <w:t xml:space="preserve"> Fica instituída a </w:t>
      </w:r>
      <w:r w:rsidRPr="002D7BD1">
        <w:rPr>
          <w:rStyle w:val="Forte"/>
          <w:b w:val="0"/>
          <w:bCs w:val="0"/>
        </w:rPr>
        <w:t>Comissão Especial</w:t>
      </w:r>
      <w:r>
        <w:t xml:space="preserve"> responsável pela análise da documentação, avaliação técnica das áreas ofertadas e julgamento das propostas apresentadas no âmbito do </w:t>
      </w:r>
      <w:r w:rsidRPr="002D7BD1">
        <w:rPr>
          <w:rStyle w:val="Forte"/>
          <w:b w:val="0"/>
          <w:bCs w:val="0"/>
        </w:rPr>
        <w:t>Chamamento Público nº 01/2026</w:t>
      </w:r>
      <w:r>
        <w:t>, destinado à constituição de servidão ambiental onerosa.</w:t>
      </w:r>
    </w:p>
    <w:p w:rsidR="00B6182E" w:rsidRDefault="00B6182E" w:rsidP="005D3AC6">
      <w:pPr>
        <w:pStyle w:val="NormalWeb"/>
        <w:spacing w:line="360" w:lineRule="auto"/>
        <w:ind w:firstLine="709"/>
      </w:pPr>
      <w:r>
        <w:rPr>
          <w:rStyle w:val="Forte"/>
        </w:rPr>
        <w:t>Art. 2º</w:t>
      </w:r>
      <w:r>
        <w:t xml:space="preserve"> A Comissão Especial será composta pelos seguintes membros:</w:t>
      </w:r>
    </w:p>
    <w:p w:rsidR="00545976" w:rsidRDefault="00B6182E" w:rsidP="0054597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5D3AC6">
        <w:rPr>
          <w:rStyle w:val="Forte"/>
          <w:b w:val="0"/>
          <w:bCs w:val="0"/>
        </w:rPr>
        <w:t xml:space="preserve">Cristiano Roberto </w:t>
      </w:r>
      <w:proofErr w:type="spellStart"/>
      <w:r w:rsidRPr="005D3AC6">
        <w:rPr>
          <w:rStyle w:val="Forte"/>
          <w:b w:val="0"/>
          <w:bCs w:val="0"/>
        </w:rPr>
        <w:t>Pierog</w:t>
      </w:r>
      <w:proofErr w:type="spellEnd"/>
      <w:r w:rsidRPr="005D3AC6">
        <w:t>;</w:t>
      </w:r>
    </w:p>
    <w:p w:rsidR="00545976" w:rsidRDefault="00B6182E" w:rsidP="0054597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545976">
        <w:rPr>
          <w:rStyle w:val="Forte"/>
          <w:b w:val="0"/>
          <w:bCs w:val="0"/>
        </w:rPr>
        <w:t>Bruno Mariano da Silva</w:t>
      </w:r>
      <w:r w:rsidRPr="005D3AC6">
        <w:t>;</w:t>
      </w:r>
    </w:p>
    <w:p w:rsidR="00B6182E" w:rsidRDefault="00B6182E" w:rsidP="0054597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 w:rsidRPr="00545976">
        <w:rPr>
          <w:rStyle w:val="Forte"/>
          <w:b w:val="0"/>
          <w:bCs w:val="0"/>
        </w:rPr>
        <w:t>Thamires Gabriela Alves Ortiz</w:t>
      </w:r>
      <w:r>
        <w:t>.</w:t>
      </w:r>
    </w:p>
    <w:p w:rsidR="00B6182E" w:rsidRDefault="00B6182E" w:rsidP="002D7BD1">
      <w:pPr>
        <w:pStyle w:val="NormalWeb"/>
        <w:spacing w:line="360" w:lineRule="auto"/>
        <w:ind w:firstLine="709"/>
      </w:pPr>
      <w:r>
        <w:rPr>
          <w:rStyle w:val="Forte"/>
        </w:rPr>
        <w:t>Art. 3º</w:t>
      </w:r>
      <w:r>
        <w:t xml:space="preserve"> Compete à Comissão Especial:</w:t>
      </w:r>
    </w:p>
    <w:p w:rsidR="00545976" w:rsidRDefault="005D3AC6" w:rsidP="0054597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>
        <w:t>Receber, examinar</w:t>
      </w:r>
      <w:r w:rsidR="00B6182E">
        <w:t xml:space="preserve"> e analisar a documentação apresentada pelos interessados;</w:t>
      </w:r>
    </w:p>
    <w:p w:rsidR="00545976" w:rsidRDefault="005D3AC6" w:rsidP="0054597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>
        <w:t>Verificar</w:t>
      </w:r>
      <w:r w:rsidR="00B6182E">
        <w:t xml:space="preserve"> o atendimento às exigências estabelecidas no edital e seus anexos;</w:t>
      </w:r>
      <w:bookmarkStart w:id="1" w:name="_GoBack"/>
      <w:bookmarkEnd w:id="1"/>
    </w:p>
    <w:p w:rsidR="00545976" w:rsidRDefault="005D3AC6" w:rsidP="0054597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>
        <w:lastRenderedPageBreak/>
        <w:t>P</w:t>
      </w:r>
      <w:r w:rsidR="00B6182E">
        <w:t>roceder à avaliação técnica das áreas ofertadas para instituição da servidão ambiental</w:t>
      </w:r>
    </w:p>
    <w:p w:rsidR="00545976" w:rsidRDefault="00B6182E" w:rsidP="0054597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>
        <w:t xml:space="preserve"> </w:t>
      </w:r>
      <w:r w:rsidR="005D3AC6">
        <w:t>Realizar</w:t>
      </w:r>
      <w:r>
        <w:t xml:space="preserve"> diligências e solicitar informações complementares quando necessário;</w:t>
      </w:r>
    </w:p>
    <w:p w:rsidR="00B6182E" w:rsidRDefault="005D3AC6" w:rsidP="0054597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>
        <w:t>Elaborar</w:t>
      </w:r>
      <w:r w:rsidR="00B6182E">
        <w:t xml:space="preserve"> relatório de análise e classificação das propostas, encaminhando-o à autoridade competente para homologação.</w:t>
      </w:r>
    </w:p>
    <w:p w:rsidR="00B6182E" w:rsidRDefault="00B6182E" w:rsidP="005D3AC6">
      <w:pPr>
        <w:pStyle w:val="NormalWeb"/>
        <w:spacing w:line="360" w:lineRule="auto"/>
        <w:ind w:firstLine="709"/>
        <w:jc w:val="both"/>
      </w:pPr>
      <w:r>
        <w:rPr>
          <w:rStyle w:val="Forte"/>
        </w:rPr>
        <w:t>Art. 4º</w:t>
      </w:r>
      <w:r>
        <w:t xml:space="preserve"> A Comissão poderá solicitar apoio técnico de profissionais ou empresas especializadas, quando necessário à adequada avaliação das áreas ofertadas.</w:t>
      </w:r>
    </w:p>
    <w:p w:rsidR="00B6182E" w:rsidRDefault="00B6182E" w:rsidP="005D3AC6">
      <w:pPr>
        <w:pStyle w:val="NormalWeb"/>
        <w:spacing w:line="360" w:lineRule="auto"/>
        <w:ind w:firstLine="709"/>
      </w:pPr>
      <w:r>
        <w:rPr>
          <w:rStyle w:val="Forte"/>
        </w:rPr>
        <w:t>Art. 5º</w:t>
      </w:r>
      <w:r>
        <w:t xml:space="preserve"> Esta Portaria entra em vigor na data de sua publicação.</w:t>
      </w:r>
    </w:p>
    <w:p w:rsidR="00D5798C" w:rsidRPr="006845D5" w:rsidRDefault="008A32D4" w:rsidP="005D3AC6">
      <w:pPr>
        <w:spacing w:before="100" w:beforeAutospacing="1" w:after="100" w:afterAutospacing="1" w:line="360" w:lineRule="auto"/>
        <w:ind w:firstLine="709"/>
        <w:jc w:val="right"/>
        <w:rPr>
          <w:rFonts w:ascii="Times New Roman" w:eastAsia="Times New Roman" w:hAnsi="Times New Roman" w:cs="Times New Roman"/>
          <w:bCs/>
          <w:lang w:eastAsia="pt-BR"/>
        </w:rPr>
      </w:pPr>
      <w:r w:rsidRPr="006845D5">
        <w:rPr>
          <w:rFonts w:ascii="Times New Roman" w:eastAsia="Times New Roman" w:hAnsi="Times New Roman" w:cs="Times New Roman"/>
          <w:bCs/>
          <w:lang w:eastAsia="pt-BR"/>
        </w:rPr>
        <w:t xml:space="preserve">Gabinete do Prefeito Municipal, Vargeão/SC, </w:t>
      </w:r>
      <w:r w:rsidR="005D3AC6">
        <w:rPr>
          <w:rFonts w:ascii="Times New Roman" w:eastAsia="Times New Roman" w:hAnsi="Times New Roman" w:cs="Times New Roman"/>
          <w:bCs/>
          <w:lang w:eastAsia="pt-BR"/>
        </w:rPr>
        <w:t>16 de março de 2026.</w:t>
      </w:r>
    </w:p>
    <w:p w:rsidR="00B65018" w:rsidRDefault="00B65018" w:rsidP="00B6501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pt-BR"/>
        </w:rPr>
      </w:pPr>
    </w:p>
    <w:p w:rsidR="005D3AC6" w:rsidRDefault="005D3AC6" w:rsidP="00B6501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pt-BR"/>
        </w:rPr>
      </w:pPr>
    </w:p>
    <w:p w:rsidR="005D3AC6" w:rsidRPr="006845D5" w:rsidRDefault="005D3AC6" w:rsidP="00B6501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pt-BR"/>
        </w:rPr>
      </w:pPr>
    </w:p>
    <w:p w:rsidR="00B65018" w:rsidRDefault="008A32D4" w:rsidP="00B650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6845D5">
        <w:rPr>
          <w:rFonts w:ascii="Times New Roman" w:eastAsia="Times New Roman" w:hAnsi="Times New Roman" w:cs="Times New Roman"/>
          <w:b/>
          <w:bCs/>
          <w:lang w:eastAsia="pt-BR"/>
        </w:rPr>
        <w:t>AMARILDO PAGLIA</w:t>
      </w:r>
      <w:r w:rsidRPr="006845D5">
        <w:rPr>
          <w:rFonts w:ascii="Times New Roman" w:eastAsia="Times New Roman" w:hAnsi="Times New Roman" w:cs="Times New Roman"/>
          <w:lang w:eastAsia="pt-BR"/>
        </w:rPr>
        <w:br/>
        <w:t>Prefeito Municipal</w:t>
      </w:r>
    </w:p>
    <w:p w:rsidR="00B6182E" w:rsidRDefault="00B6182E" w:rsidP="00B650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5D3AC6" w:rsidRDefault="005D3AC6" w:rsidP="00B650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5D3AC6" w:rsidRDefault="005D3AC6" w:rsidP="00B650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B6182E" w:rsidRPr="006845D5" w:rsidRDefault="00B6182E" w:rsidP="00B6501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:rsidR="00736C61" w:rsidRPr="006845D5" w:rsidRDefault="008A32D4" w:rsidP="00B65018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6845D5">
        <w:rPr>
          <w:rFonts w:ascii="Times New Roman" w:eastAsia="Times New Roman" w:hAnsi="Times New Roman" w:cs="Times New Roman"/>
          <w:bCs/>
          <w:lang w:eastAsia="pt-BR"/>
        </w:rPr>
        <w:t>Certifico que a presente Portaria foi publicada na forma regulamentar.</w:t>
      </w:r>
      <w:r w:rsidRPr="006845D5">
        <w:rPr>
          <w:rFonts w:ascii="Times New Roman" w:eastAsia="Times New Roman" w:hAnsi="Times New Roman" w:cs="Times New Roman"/>
          <w:lang w:eastAsia="pt-BR"/>
        </w:rPr>
        <w:br/>
      </w:r>
      <w:r w:rsidRPr="006845D5">
        <w:rPr>
          <w:rFonts w:ascii="Times New Roman" w:eastAsia="Times New Roman" w:hAnsi="Times New Roman" w:cs="Times New Roman"/>
          <w:b/>
          <w:bCs/>
          <w:lang w:eastAsia="pt-BR"/>
        </w:rPr>
        <w:t>DANIEL MARCOS BERTÉ</w:t>
      </w:r>
      <w:r w:rsidRPr="006845D5">
        <w:rPr>
          <w:rFonts w:ascii="Times New Roman" w:eastAsia="Times New Roman" w:hAnsi="Times New Roman" w:cs="Times New Roman"/>
          <w:lang w:eastAsia="pt-BR"/>
        </w:rPr>
        <w:br/>
        <w:t>Secretário Municipal de Administração e Fazenda</w:t>
      </w:r>
    </w:p>
    <w:sectPr w:rsidR="00736C61" w:rsidRPr="006845D5" w:rsidSect="00057BC7">
      <w:pgSz w:w="11906" w:h="16838"/>
      <w:pgMar w:top="2268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798C" w:rsidRDefault="00D5798C" w:rsidP="00D5798C">
      <w:pPr>
        <w:spacing w:after="0" w:line="240" w:lineRule="auto"/>
      </w:pPr>
      <w:r>
        <w:separator/>
      </w:r>
    </w:p>
  </w:endnote>
  <w:endnote w:type="continuationSeparator" w:id="0">
    <w:p w:rsidR="00D5798C" w:rsidRDefault="00D5798C" w:rsidP="00D5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798C" w:rsidRDefault="00D5798C" w:rsidP="00D5798C">
      <w:pPr>
        <w:spacing w:after="0" w:line="240" w:lineRule="auto"/>
      </w:pPr>
      <w:r>
        <w:separator/>
      </w:r>
    </w:p>
  </w:footnote>
  <w:footnote w:type="continuationSeparator" w:id="0">
    <w:p w:rsidR="00D5798C" w:rsidRDefault="00D5798C" w:rsidP="00D579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4414FA"/>
    <w:multiLevelType w:val="hybridMultilevel"/>
    <w:tmpl w:val="EAF0789E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A1A2D9B"/>
    <w:multiLevelType w:val="hybridMultilevel"/>
    <w:tmpl w:val="C03EAD26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2D4"/>
    <w:rsid w:val="00057BC7"/>
    <w:rsid w:val="002D7BD1"/>
    <w:rsid w:val="004A283C"/>
    <w:rsid w:val="00545976"/>
    <w:rsid w:val="005D3AC6"/>
    <w:rsid w:val="0067447D"/>
    <w:rsid w:val="006845D5"/>
    <w:rsid w:val="00736C61"/>
    <w:rsid w:val="008A32D4"/>
    <w:rsid w:val="008B7904"/>
    <w:rsid w:val="00A11F16"/>
    <w:rsid w:val="00B6182E"/>
    <w:rsid w:val="00B65018"/>
    <w:rsid w:val="00D5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C164C-3596-4040-8D15-EA9FECF8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798C"/>
  </w:style>
  <w:style w:type="paragraph" w:styleId="Rodap">
    <w:name w:val="footer"/>
    <w:basedOn w:val="Normal"/>
    <w:link w:val="RodapChar"/>
    <w:uiPriority w:val="99"/>
    <w:unhideWhenUsed/>
    <w:rsid w:val="00D57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798C"/>
  </w:style>
  <w:style w:type="paragraph" w:styleId="Textodebalo">
    <w:name w:val="Balloon Text"/>
    <w:basedOn w:val="Normal"/>
    <w:link w:val="TextodebaloChar"/>
    <w:uiPriority w:val="99"/>
    <w:semiHidden/>
    <w:unhideWhenUsed/>
    <w:rsid w:val="00D57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798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1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618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76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308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Mascarello Onzi</dc:creator>
  <cp:keywords/>
  <dc:description/>
  <cp:lastModifiedBy>User</cp:lastModifiedBy>
  <cp:revision>11</cp:revision>
  <cp:lastPrinted>2026-03-16T18:31:00Z</cp:lastPrinted>
  <dcterms:created xsi:type="dcterms:W3CDTF">2025-06-24T14:00:00Z</dcterms:created>
  <dcterms:modified xsi:type="dcterms:W3CDTF">2026-03-16T18:31:00Z</dcterms:modified>
</cp:coreProperties>
</file>