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184B43BC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2C528711" w:rsidR="0078412C" w:rsidRPr="006C4EE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4B413D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4B413D" w:rsidRPr="004B413D">
        <w:rPr>
          <w:rFonts w:ascii="Bookman Old Style" w:hAnsi="Bookman Old Style"/>
          <w:b/>
          <w:bCs/>
          <w:sz w:val="24"/>
          <w:szCs w:val="20"/>
        </w:rPr>
        <w:t>2</w:t>
      </w:r>
      <w:r w:rsidR="006F0A92">
        <w:rPr>
          <w:rFonts w:ascii="Bookman Old Style" w:hAnsi="Bookman Old Style"/>
          <w:b/>
          <w:bCs/>
          <w:sz w:val="24"/>
          <w:szCs w:val="20"/>
        </w:rPr>
        <w:t>63</w:t>
      </w:r>
      <w:r w:rsidR="00D02017" w:rsidRPr="004B413D">
        <w:rPr>
          <w:rFonts w:ascii="Bookman Old Style" w:hAnsi="Bookman Old Style"/>
          <w:b/>
          <w:bCs/>
          <w:sz w:val="24"/>
          <w:szCs w:val="20"/>
        </w:rPr>
        <w:t>/2025</w:t>
      </w:r>
      <w:r w:rsidRPr="006C4EE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69C8DFD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7C2B68">
        <w:rPr>
          <w:rFonts w:ascii="Bookman Old Style" w:hAnsi="Bookman Old Style"/>
          <w:sz w:val="24"/>
          <w:szCs w:val="20"/>
        </w:rPr>
        <w:t xml:space="preserve">10 de </w:t>
      </w:r>
      <w:r w:rsidR="006F0A92">
        <w:rPr>
          <w:rFonts w:ascii="Bookman Old Style" w:hAnsi="Bookman Old Style"/>
          <w:sz w:val="24"/>
          <w:szCs w:val="20"/>
        </w:rPr>
        <w:t>dez</w:t>
      </w:r>
      <w:r w:rsidR="007C2B68">
        <w:rPr>
          <w:rFonts w:ascii="Bookman Old Style" w:hAnsi="Bookman Old Style"/>
          <w:sz w:val="24"/>
          <w:szCs w:val="20"/>
        </w:rPr>
        <w:t>embro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173CF620" w:rsidR="003069EE" w:rsidRPr="003069EE" w:rsidRDefault="00D02017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23 de agosto de 2003 e da Lei Complementar nº 01</w:t>
      </w:r>
      <w:r w:rsidR="00CF41DF">
        <w:rPr>
          <w:rFonts w:ascii="Bookman Old Style" w:hAnsi="Bookman Old Style"/>
          <w:sz w:val="24"/>
          <w:szCs w:val="24"/>
        </w:rPr>
        <w:t>0</w:t>
      </w:r>
      <w:r w:rsidR="003069EE" w:rsidRPr="003069EE">
        <w:rPr>
          <w:rFonts w:ascii="Bookman Old Style" w:hAnsi="Bookman Old Style"/>
          <w:sz w:val="24"/>
          <w:szCs w:val="24"/>
        </w:rPr>
        <w:t xml:space="preserve">/2005 de </w:t>
      </w:r>
      <w:r w:rsidR="00CF41DF">
        <w:rPr>
          <w:rFonts w:ascii="Bookman Old Style" w:hAnsi="Bookman Old Style"/>
          <w:sz w:val="24"/>
          <w:szCs w:val="24"/>
        </w:rPr>
        <w:t>1</w:t>
      </w:r>
      <w:r w:rsidR="003069EE" w:rsidRPr="003069EE">
        <w:rPr>
          <w:rFonts w:ascii="Bookman Old Style" w:hAnsi="Bookman Old Style"/>
          <w:sz w:val="24"/>
          <w:szCs w:val="24"/>
        </w:rPr>
        <w:t>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7A58C479" w14:textId="77777777" w:rsidR="00CF0A2D" w:rsidRPr="005D0EFF" w:rsidRDefault="00CF0A2D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B5A40AB" w14:textId="100BF637" w:rsidR="00F75EB1" w:rsidRPr="00F75EB1" w:rsidRDefault="003069EE" w:rsidP="00F54BA8">
      <w:pPr>
        <w:pStyle w:val="Corpodetexto"/>
        <w:spacing w:after="160"/>
        <w:jc w:val="both"/>
        <w:rPr>
          <w:rFonts w:ascii="Bookman Old Style" w:hAnsi="Bookman Old Style"/>
          <w:sz w:val="24"/>
          <w:szCs w:val="24"/>
        </w:rPr>
      </w:pPr>
      <w:r w:rsidRPr="003069EE">
        <w:rPr>
          <w:rFonts w:ascii="Bookman Old Style" w:hAnsi="Bookman Old Style"/>
          <w:sz w:val="24"/>
          <w:szCs w:val="24"/>
        </w:rPr>
        <w:t xml:space="preserve">Exonerar, a pedido </w:t>
      </w:r>
      <w:r w:rsidR="006F0A92">
        <w:rPr>
          <w:rFonts w:ascii="Bookman Old Style" w:hAnsi="Bookman Old Style"/>
          <w:sz w:val="24"/>
          <w:szCs w:val="24"/>
        </w:rPr>
        <w:t xml:space="preserve">por motivos de aposentadoria, </w:t>
      </w:r>
      <w:r w:rsidRPr="003069EE">
        <w:rPr>
          <w:rFonts w:ascii="Bookman Old Style" w:hAnsi="Bookman Old Style"/>
          <w:sz w:val="24"/>
          <w:szCs w:val="24"/>
        </w:rPr>
        <w:t xml:space="preserve">a partir de </w:t>
      </w:r>
      <w:r w:rsidR="006F0A92">
        <w:rPr>
          <w:rFonts w:ascii="Bookman Old Style" w:hAnsi="Bookman Old Style"/>
          <w:sz w:val="24"/>
          <w:szCs w:val="24"/>
        </w:rPr>
        <w:t>19/12</w:t>
      </w:r>
      <w:r>
        <w:rPr>
          <w:rFonts w:ascii="Bookman Old Style" w:hAnsi="Bookman Old Style"/>
          <w:sz w:val="24"/>
          <w:szCs w:val="24"/>
        </w:rPr>
        <w:t>/2025</w:t>
      </w:r>
      <w:r w:rsidRPr="003069EE">
        <w:rPr>
          <w:rFonts w:ascii="Bookman Old Style" w:hAnsi="Bookman Old Style"/>
          <w:sz w:val="24"/>
          <w:szCs w:val="24"/>
        </w:rPr>
        <w:t xml:space="preserve">, </w:t>
      </w:r>
      <w:r w:rsidR="006F0A92">
        <w:rPr>
          <w:rFonts w:ascii="Bookman Old Style" w:hAnsi="Bookman Old Style"/>
          <w:b/>
          <w:bCs/>
          <w:sz w:val="24"/>
          <w:szCs w:val="24"/>
        </w:rPr>
        <w:t>SEMIRA MARIANO DA SILVA STURMER</w:t>
      </w:r>
      <w:r w:rsidRPr="003069EE">
        <w:rPr>
          <w:rFonts w:ascii="Bookman Old Style" w:hAnsi="Bookman Old Style"/>
          <w:sz w:val="24"/>
          <w:szCs w:val="24"/>
        </w:rPr>
        <w:t>, inscrit</w:t>
      </w:r>
      <w:r w:rsidR="009931D7">
        <w:rPr>
          <w:rFonts w:ascii="Bookman Old Style" w:hAnsi="Bookman Old Style"/>
          <w:sz w:val="24"/>
          <w:szCs w:val="24"/>
        </w:rPr>
        <w:t>a</w:t>
      </w:r>
      <w:r w:rsidRPr="003069EE">
        <w:rPr>
          <w:rFonts w:ascii="Bookman Old Style" w:hAnsi="Bookman Old Style"/>
          <w:sz w:val="24"/>
          <w:szCs w:val="24"/>
        </w:rPr>
        <w:t xml:space="preserve"> no CPF nº </w:t>
      </w:r>
      <w:r w:rsidR="006F0A92">
        <w:rPr>
          <w:rFonts w:ascii="Bookman Old Style" w:hAnsi="Bookman Old Style"/>
          <w:sz w:val="24"/>
          <w:szCs w:val="24"/>
        </w:rPr>
        <w:t>575.365.549-15</w:t>
      </w:r>
      <w:r w:rsidRPr="003069EE">
        <w:rPr>
          <w:rFonts w:ascii="Bookman Old Style" w:hAnsi="Bookman Old Style"/>
          <w:sz w:val="24"/>
          <w:szCs w:val="24"/>
        </w:rPr>
        <w:t xml:space="preserve">, matrícula nº </w:t>
      </w:r>
      <w:r w:rsidR="006F0A92">
        <w:rPr>
          <w:rFonts w:ascii="Bookman Old Style" w:hAnsi="Bookman Old Style"/>
          <w:sz w:val="24"/>
          <w:szCs w:val="24"/>
        </w:rPr>
        <w:t>333</w:t>
      </w:r>
      <w:r w:rsidRPr="003069EE">
        <w:rPr>
          <w:rFonts w:ascii="Bookman Old Style" w:hAnsi="Bookman Old Style"/>
          <w:sz w:val="24"/>
          <w:szCs w:val="24"/>
        </w:rPr>
        <w:t xml:space="preserve">, do cargo de provimento efetivo de </w:t>
      </w:r>
      <w:r w:rsidR="009B72CE">
        <w:rPr>
          <w:rFonts w:ascii="Bookman Old Style" w:hAnsi="Bookman Old Style"/>
          <w:sz w:val="24"/>
          <w:szCs w:val="24"/>
        </w:rPr>
        <w:t>Professor</w:t>
      </w:r>
      <w:r w:rsidR="005F3AB5">
        <w:rPr>
          <w:rFonts w:ascii="Bookman Old Style" w:hAnsi="Bookman Old Style"/>
          <w:sz w:val="24"/>
          <w:szCs w:val="24"/>
        </w:rPr>
        <w:t xml:space="preserve">, </w:t>
      </w:r>
      <w:r w:rsidRPr="003069EE">
        <w:rPr>
          <w:rFonts w:ascii="Bookman Old Style" w:hAnsi="Bookman Old Style"/>
          <w:sz w:val="24"/>
          <w:szCs w:val="24"/>
        </w:rPr>
        <w:t>lotad</w:t>
      </w:r>
      <w:r w:rsidR="009931D7">
        <w:rPr>
          <w:rFonts w:ascii="Bookman Old Style" w:hAnsi="Bookman Old Style"/>
          <w:sz w:val="24"/>
          <w:szCs w:val="24"/>
        </w:rPr>
        <w:t>a</w:t>
      </w:r>
      <w:r w:rsidRPr="003069EE">
        <w:rPr>
          <w:rFonts w:ascii="Bookman Old Style" w:hAnsi="Bookman Old Style"/>
          <w:sz w:val="24"/>
          <w:szCs w:val="24"/>
        </w:rPr>
        <w:t xml:space="preserve"> na Secretaria Municipal de </w:t>
      </w:r>
      <w:r w:rsidR="009931D7">
        <w:rPr>
          <w:rFonts w:ascii="Bookman Old Style" w:hAnsi="Bookman Old Style"/>
          <w:sz w:val="24"/>
          <w:szCs w:val="24"/>
        </w:rPr>
        <w:t>Educação</w:t>
      </w:r>
      <w:r w:rsidRPr="003069EE">
        <w:rPr>
          <w:rFonts w:ascii="Bookman Old Style" w:hAnsi="Bookman Old Style"/>
          <w:sz w:val="24"/>
          <w:szCs w:val="24"/>
        </w:rPr>
        <w:t>, nomead</w:t>
      </w:r>
      <w:r w:rsidR="009931D7">
        <w:rPr>
          <w:rFonts w:ascii="Bookman Old Style" w:hAnsi="Bookman Old Style"/>
          <w:sz w:val="24"/>
          <w:szCs w:val="24"/>
        </w:rPr>
        <w:t>a</w:t>
      </w:r>
      <w:r w:rsidRPr="003069EE">
        <w:rPr>
          <w:rFonts w:ascii="Bookman Old Style" w:hAnsi="Bookman Old Style"/>
          <w:sz w:val="24"/>
          <w:szCs w:val="24"/>
        </w:rPr>
        <w:t xml:space="preserve"> através da Portaria nº </w:t>
      </w:r>
      <w:r w:rsidR="005F2F00">
        <w:rPr>
          <w:rFonts w:ascii="Bookman Old Style" w:hAnsi="Bookman Old Style"/>
          <w:sz w:val="24"/>
          <w:szCs w:val="24"/>
        </w:rPr>
        <w:t>012/2002</w:t>
      </w:r>
      <w:r w:rsidRPr="003069EE">
        <w:rPr>
          <w:rFonts w:ascii="Bookman Old Style" w:hAnsi="Bookman Old Style"/>
          <w:sz w:val="24"/>
          <w:szCs w:val="24"/>
        </w:rPr>
        <w:t xml:space="preserve"> de </w:t>
      </w:r>
      <w:r w:rsidR="005F2F00">
        <w:rPr>
          <w:rFonts w:ascii="Bookman Old Style" w:hAnsi="Bookman Old Style"/>
          <w:sz w:val="24"/>
          <w:szCs w:val="24"/>
        </w:rPr>
        <w:t>25/02/2002</w:t>
      </w:r>
      <w:r w:rsidRPr="003069EE">
        <w:rPr>
          <w:rFonts w:ascii="Bookman Old Style" w:hAnsi="Bookman Old Style"/>
          <w:sz w:val="24"/>
          <w:szCs w:val="24"/>
        </w:rPr>
        <w:t>.</w:t>
      </w:r>
    </w:p>
    <w:p w14:paraId="19D93823" w14:textId="3A7650EA" w:rsid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5CCD907A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9B72CE">
        <w:rPr>
          <w:rFonts w:ascii="Bookman Old Style" w:hAnsi="Bookman Old Style"/>
          <w:sz w:val="24"/>
          <w:szCs w:val="24"/>
        </w:rPr>
        <w:t xml:space="preserve">10 de </w:t>
      </w:r>
      <w:r w:rsidR="005F2F00">
        <w:rPr>
          <w:rFonts w:ascii="Bookman Old Style" w:hAnsi="Bookman Old Style"/>
          <w:sz w:val="24"/>
          <w:szCs w:val="24"/>
        </w:rPr>
        <w:t>dez</w:t>
      </w:r>
      <w:bookmarkStart w:id="0" w:name="_GoBack"/>
      <w:bookmarkEnd w:id="0"/>
      <w:r w:rsidR="009B72CE">
        <w:rPr>
          <w:rFonts w:ascii="Bookman Old Style" w:hAnsi="Bookman Old Style"/>
          <w:sz w:val="24"/>
          <w:szCs w:val="24"/>
        </w:rPr>
        <w:t>embro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B8417" w14:textId="77777777" w:rsidR="00397B7D" w:rsidRDefault="00397B7D" w:rsidP="00D93D84">
      <w:pPr>
        <w:spacing w:after="0" w:line="240" w:lineRule="auto"/>
      </w:pPr>
      <w:r>
        <w:separator/>
      </w:r>
    </w:p>
  </w:endnote>
  <w:endnote w:type="continuationSeparator" w:id="0">
    <w:p w14:paraId="2E3C19AB" w14:textId="77777777" w:rsidR="00397B7D" w:rsidRDefault="00397B7D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A910ED" w14:textId="77777777" w:rsidR="00397B7D" w:rsidRDefault="00397B7D" w:rsidP="00D93D84">
      <w:pPr>
        <w:spacing w:after="0" w:line="240" w:lineRule="auto"/>
      </w:pPr>
      <w:r>
        <w:separator/>
      </w:r>
    </w:p>
  </w:footnote>
  <w:footnote w:type="continuationSeparator" w:id="0">
    <w:p w14:paraId="5080347B" w14:textId="77777777" w:rsidR="00397B7D" w:rsidRDefault="00397B7D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140A03"/>
    <w:rsid w:val="00181CEE"/>
    <w:rsid w:val="00183B16"/>
    <w:rsid w:val="002453E0"/>
    <w:rsid w:val="0024696D"/>
    <w:rsid w:val="002E2DCA"/>
    <w:rsid w:val="003069EE"/>
    <w:rsid w:val="0037526A"/>
    <w:rsid w:val="003836C0"/>
    <w:rsid w:val="00393540"/>
    <w:rsid w:val="00397B7D"/>
    <w:rsid w:val="003A22B8"/>
    <w:rsid w:val="00402059"/>
    <w:rsid w:val="00441357"/>
    <w:rsid w:val="00462DD8"/>
    <w:rsid w:val="004B413D"/>
    <w:rsid w:val="004D5BA4"/>
    <w:rsid w:val="004D7662"/>
    <w:rsid w:val="004F6555"/>
    <w:rsid w:val="004F7239"/>
    <w:rsid w:val="00577176"/>
    <w:rsid w:val="005B10C3"/>
    <w:rsid w:val="005D0EFF"/>
    <w:rsid w:val="005E7269"/>
    <w:rsid w:val="005F2F00"/>
    <w:rsid w:val="005F3AB5"/>
    <w:rsid w:val="00647902"/>
    <w:rsid w:val="00686F25"/>
    <w:rsid w:val="006C4EE3"/>
    <w:rsid w:val="006F0A92"/>
    <w:rsid w:val="00746FCF"/>
    <w:rsid w:val="0078412C"/>
    <w:rsid w:val="00790C50"/>
    <w:rsid w:val="007C2B68"/>
    <w:rsid w:val="007C751F"/>
    <w:rsid w:val="007D5BEA"/>
    <w:rsid w:val="00831A8E"/>
    <w:rsid w:val="008B6D3A"/>
    <w:rsid w:val="008C4B4D"/>
    <w:rsid w:val="00912ACD"/>
    <w:rsid w:val="00921247"/>
    <w:rsid w:val="00961923"/>
    <w:rsid w:val="00981E5E"/>
    <w:rsid w:val="009931D7"/>
    <w:rsid w:val="009B72CE"/>
    <w:rsid w:val="009C4E6E"/>
    <w:rsid w:val="009C7C7C"/>
    <w:rsid w:val="009D5066"/>
    <w:rsid w:val="00A330F3"/>
    <w:rsid w:val="00A9382E"/>
    <w:rsid w:val="00BF656A"/>
    <w:rsid w:val="00C90209"/>
    <w:rsid w:val="00CF0A2D"/>
    <w:rsid w:val="00CF41DF"/>
    <w:rsid w:val="00D02017"/>
    <w:rsid w:val="00D4196F"/>
    <w:rsid w:val="00D46F73"/>
    <w:rsid w:val="00D93D84"/>
    <w:rsid w:val="00EB1D06"/>
    <w:rsid w:val="00EE52A5"/>
    <w:rsid w:val="00EF4F22"/>
    <w:rsid w:val="00EF7443"/>
    <w:rsid w:val="00F16AEF"/>
    <w:rsid w:val="00F24983"/>
    <w:rsid w:val="00F54BA8"/>
    <w:rsid w:val="00F75EB1"/>
    <w:rsid w:val="00F9754E"/>
    <w:rsid w:val="00F976DF"/>
    <w:rsid w:val="00FA3D6B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DC365-4974-4492-981D-D9F8398B1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3</cp:revision>
  <cp:lastPrinted>2025-01-15T12:39:00Z</cp:lastPrinted>
  <dcterms:created xsi:type="dcterms:W3CDTF">2025-12-10T16:47:00Z</dcterms:created>
  <dcterms:modified xsi:type="dcterms:W3CDTF">2025-12-10T16:55:00Z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