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77BB1E" w14:textId="724619AB" w:rsidR="007B7862" w:rsidRPr="007B7862" w:rsidRDefault="007B7862" w:rsidP="007B7862">
      <w:pPr>
        <w:spacing w:after="200" w:line="30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7B786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TERMO DE HOMOLOGAÇÃO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Nº </w:t>
      </w:r>
      <w:r w:rsidR="00766B9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001</w:t>
      </w:r>
      <w:r w:rsidRPr="007B786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/2025</w:t>
      </w:r>
    </w:p>
    <w:p w14:paraId="0F5261BE" w14:textId="77777777" w:rsidR="007B7862" w:rsidRPr="007B7862" w:rsidRDefault="007B7862" w:rsidP="007B7862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120003672"/>
      <w:r w:rsidRPr="007B786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APROVAÇÃO DA COMPILAÇÃO DOS DADOS CONFORME ART.28, DA LEI Nº 095/2022, DO PLANO DE GESTÃO </w:t>
      </w:r>
      <w:bookmarkEnd w:id="0"/>
      <w:r w:rsidRPr="007B7862">
        <w:rPr>
          <w:rFonts w:ascii="Times New Roman" w:eastAsia="Times New Roman" w:hAnsi="Times New Roman" w:cs="Times New Roman"/>
          <w:b/>
          <w:bCs/>
          <w:sz w:val="24"/>
          <w:szCs w:val="24"/>
        </w:rPr>
        <w:t>DO DIRETOR(A) DE ESCOLAS, CENTRO DE EDUCAÇÃO INFANTIL E CRECHE DA REDE MUNICIPAL DE ENSINO DE VARGEÃO/SC, NOS TERMOS DA LEI N. 095/2022 E DO DECRETO N. 138/2022 DE 30 DE AGOSTO DE 2022.</w:t>
      </w:r>
    </w:p>
    <w:p w14:paraId="667C6274" w14:textId="77777777" w:rsidR="007B7862" w:rsidRPr="007B7862" w:rsidRDefault="007B7862" w:rsidP="007B7862">
      <w:p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D9F154" w14:textId="77777777" w:rsidR="007B7862" w:rsidRPr="007B7862" w:rsidRDefault="007B7862" w:rsidP="00766B92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862">
        <w:rPr>
          <w:rFonts w:ascii="Times New Roman" w:eastAsia="Times New Roman" w:hAnsi="Times New Roman" w:cs="Times New Roman"/>
          <w:sz w:val="24"/>
          <w:szCs w:val="24"/>
        </w:rPr>
        <w:t xml:space="preserve">A Comissão responsável pela avaliação anual do Cargo de Diretor(a) de Escolas, Centro de Educação Infantil e Creche da Rede Municipal de Ensino de Vargeão/SC especialmente nomeada pelo Decreto nº 233/2024, HOMOLOGA, em conformidade com a Lei nº 003/2022, o resultado da aplicação do questionário junto aos trabalhadores da educação e equipe técnica da Secretaria de Educação. </w:t>
      </w:r>
    </w:p>
    <w:p w14:paraId="600C00A6" w14:textId="77777777" w:rsidR="007B7862" w:rsidRPr="007B7862" w:rsidRDefault="007B7862" w:rsidP="00766B92">
      <w:pPr>
        <w:widowControl w:val="0"/>
        <w:tabs>
          <w:tab w:val="left" w:pos="4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</w:pPr>
      <w:r w:rsidRPr="007B7862"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  <w:t>DOS RESULTADOS:</w:t>
      </w:r>
    </w:p>
    <w:p w14:paraId="4781D80A" w14:textId="23000788" w:rsidR="007B7862" w:rsidRDefault="007B7862" w:rsidP="00766B92">
      <w:pPr>
        <w:widowControl w:val="0"/>
        <w:tabs>
          <w:tab w:val="left" w:pos="4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B7862"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  <w:t>O Diretor Escolar e sua gestão serão monitorados e avaliados anualmente, a partir dos indicadores apontados em quatro dimensões: Gestão Pedagógica (peso 5,0), Gestão Democrática e de Pessoas (peso 2,0), Gestão Administrativa (peso 1,5) e Gestão Financeira (peso 1,5). Através de um questionário</w:t>
      </w:r>
      <w:r w:rsidRPr="007B7862">
        <w:rPr>
          <w:rFonts w:ascii="Times New Roman" w:eastAsia="Times New Roman" w:hAnsi="Times New Roman" w:cs="Times New Roman"/>
          <w:sz w:val="24"/>
          <w:szCs w:val="24"/>
        </w:rPr>
        <w:t xml:space="preserve"> entregue </w:t>
      </w:r>
      <w:r w:rsidRPr="007B7862"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  <w:t xml:space="preserve">em envelope lacrado (devolvido da mesma forma), os trabalhadores de cada escola e a equipe técnica responderam, sendo responsáveis pela aplicação: Elaine C.Mascarello na Creche Municipal Criança Sapeca, Jesse Bueno de Mello e Carina Tamanho pelo Centro de Ed. Infantil Alencar, EM Irineu Bornhausen e EM Fortunato Danielli. </w:t>
      </w:r>
      <w:r w:rsidRPr="007B7862">
        <w:rPr>
          <w:rFonts w:ascii="Times New Roman" w:eastAsia="Times New Roman" w:hAnsi="Times New Roman" w:cs="Times New Roman"/>
          <w:sz w:val="24"/>
          <w:szCs w:val="24"/>
          <w:lang w:eastAsia="en-US"/>
        </w:rPr>
        <w:t>Considerando as respostas válidas, segue o resultado final:</w:t>
      </w:r>
    </w:p>
    <w:tbl>
      <w:tblPr>
        <w:tblStyle w:val="Tabelacomgrade"/>
        <w:tblW w:w="9116" w:type="dxa"/>
        <w:tblInd w:w="-5" w:type="dxa"/>
        <w:tblLook w:val="04A0" w:firstRow="1" w:lastRow="0" w:firstColumn="1" w:lastColumn="0" w:noHBand="0" w:noVBand="1"/>
      </w:tblPr>
      <w:tblGrid>
        <w:gridCol w:w="1843"/>
        <w:gridCol w:w="1506"/>
        <w:gridCol w:w="1442"/>
        <w:gridCol w:w="1656"/>
        <w:gridCol w:w="1373"/>
        <w:gridCol w:w="1296"/>
      </w:tblGrid>
      <w:tr w:rsidR="007B7862" w:rsidRPr="007B7862" w14:paraId="3CF461C2" w14:textId="77777777" w:rsidTr="00766B92">
        <w:tc>
          <w:tcPr>
            <w:tcW w:w="1843" w:type="dxa"/>
            <w:vAlign w:val="center"/>
          </w:tcPr>
          <w:p w14:paraId="5B49DB83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Escolas</w:t>
            </w:r>
          </w:p>
        </w:tc>
        <w:tc>
          <w:tcPr>
            <w:tcW w:w="1506" w:type="dxa"/>
            <w:vAlign w:val="center"/>
          </w:tcPr>
          <w:p w14:paraId="3B770F4D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Gestão Pedagógica</w:t>
            </w:r>
          </w:p>
        </w:tc>
        <w:tc>
          <w:tcPr>
            <w:tcW w:w="1442" w:type="dxa"/>
            <w:vAlign w:val="center"/>
          </w:tcPr>
          <w:p w14:paraId="6192C73A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Gestão Democrática e de Pessoas</w:t>
            </w:r>
          </w:p>
        </w:tc>
        <w:tc>
          <w:tcPr>
            <w:tcW w:w="1656" w:type="dxa"/>
            <w:vAlign w:val="center"/>
          </w:tcPr>
          <w:p w14:paraId="56F1D622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Gestão Administrativa</w:t>
            </w:r>
          </w:p>
        </w:tc>
        <w:tc>
          <w:tcPr>
            <w:tcW w:w="1373" w:type="dxa"/>
            <w:vAlign w:val="center"/>
          </w:tcPr>
          <w:p w14:paraId="16B0BCEE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Gestão Financeira</w:t>
            </w:r>
          </w:p>
        </w:tc>
        <w:tc>
          <w:tcPr>
            <w:tcW w:w="1296" w:type="dxa"/>
            <w:vAlign w:val="center"/>
          </w:tcPr>
          <w:p w14:paraId="154CC37D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7B7862">
              <w:rPr>
                <w:b/>
                <w:bCs/>
                <w:sz w:val="24"/>
                <w:szCs w:val="24"/>
                <w:lang w:eastAsia="en-US"/>
              </w:rPr>
              <w:t>Pontuação Final</w:t>
            </w:r>
          </w:p>
        </w:tc>
      </w:tr>
      <w:tr w:rsidR="007B7862" w:rsidRPr="007B7862" w14:paraId="0E8B2CFB" w14:textId="77777777" w:rsidTr="00766B92">
        <w:tc>
          <w:tcPr>
            <w:tcW w:w="1843" w:type="dxa"/>
          </w:tcPr>
          <w:p w14:paraId="5AE6E26E" w14:textId="2038FF06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rPr>
                <w:b/>
                <w:bCs/>
                <w:sz w:val="24"/>
                <w:szCs w:val="24"/>
                <w:lang w:eastAsia="en-US"/>
              </w:rPr>
            </w:pPr>
            <w:r w:rsidRPr="007B7862">
              <w:rPr>
                <w:b/>
                <w:bCs/>
                <w:sz w:val="24"/>
                <w:szCs w:val="24"/>
                <w:lang w:eastAsia="en-US"/>
              </w:rPr>
              <w:t>EM</w:t>
            </w:r>
            <w:r w:rsidR="00766B92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7B7862">
              <w:rPr>
                <w:b/>
                <w:bCs/>
                <w:sz w:val="24"/>
                <w:szCs w:val="24"/>
                <w:lang w:eastAsia="en-US"/>
              </w:rPr>
              <w:t>Irineu Bornhausen</w:t>
            </w:r>
          </w:p>
        </w:tc>
        <w:tc>
          <w:tcPr>
            <w:tcW w:w="1506" w:type="dxa"/>
            <w:vAlign w:val="center"/>
          </w:tcPr>
          <w:p w14:paraId="66897C76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4,7475</w:t>
            </w:r>
          </w:p>
        </w:tc>
        <w:tc>
          <w:tcPr>
            <w:tcW w:w="1442" w:type="dxa"/>
            <w:vAlign w:val="center"/>
          </w:tcPr>
          <w:p w14:paraId="4378A74A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1,90</w:t>
            </w:r>
          </w:p>
        </w:tc>
        <w:tc>
          <w:tcPr>
            <w:tcW w:w="1656" w:type="dxa"/>
            <w:vAlign w:val="center"/>
          </w:tcPr>
          <w:p w14:paraId="06B6955B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1,4075</w:t>
            </w:r>
          </w:p>
        </w:tc>
        <w:tc>
          <w:tcPr>
            <w:tcW w:w="1373" w:type="dxa"/>
            <w:vAlign w:val="center"/>
          </w:tcPr>
          <w:p w14:paraId="258C84E0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1,3586</w:t>
            </w:r>
          </w:p>
        </w:tc>
        <w:tc>
          <w:tcPr>
            <w:tcW w:w="1296" w:type="dxa"/>
            <w:vAlign w:val="center"/>
          </w:tcPr>
          <w:p w14:paraId="1AD23D6D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7B7862">
              <w:rPr>
                <w:b/>
                <w:bCs/>
                <w:sz w:val="24"/>
                <w:szCs w:val="24"/>
                <w:lang w:eastAsia="en-US"/>
              </w:rPr>
              <w:t>9,4136</w:t>
            </w:r>
          </w:p>
        </w:tc>
      </w:tr>
      <w:tr w:rsidR="007B7862" w:rsidRPr="007B7862" w14:paraId="24253732" w14:textId="77777777" w:rsidTr="00766B92">
        <w:tc>
          <w:tcPr>
            <w:tcW w:w="1843" w:type="dxa"/>
          </w:tcPr>
          <w:p w14:paraId="0C495D5F" w14:textId="0C49E9A2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rPr>
                <w:b/>
                <w:bCs/>
                <w:sz w:val="24"/>
                <w:szCs w:val="24"/>
                <w:lang w:eastAsia="en-US"/>
              </w:rPr>
            </w:pPr>
            <w:r w:rsidRPr="007B7862">
              <w:rPr>
                <w:b/>
                <w:bCs/>
                <w:sz w:val="24"/>
                <w:szCs w:val="24"/>
                <w:lang w:eastAsia="en-US"/>
              </w:rPr>
              <w:t>CEI Alencar</w:t>
            </w:r>
          </w:p>
        </w:tc>
        <w:tc>
          <w:tcPr>
            <w:tcW w:w="1506" w:type="dxa"/>
            <w:vAlign w:val="center"/>
          </w:tcPr>
          <w:p w14:paraId="758FC439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4,2968</w:t>
            </w:r>
          </w:p>
        </w:tc>
        <w:tc>
          <w:tcPr>
            <w:tcW w:w="1442" w:type="dxa"/>
            <w:vAlign w:val="center"/>
          </w:tcPr>
          <w:p w14:paraId="2767C02F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1,6686</w:t>
            </w:r>
          </w:p>
        </w:tc>
        <w:tc>
          <w:tcPr>
            <w:tcW w:w="1656" w:type="dxa"/>
            <w:vAlign w:val="center"/>
          </w:tcPr>
          <w:p w14:paraId="5244A01E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1,3531</w:t>
            </w:r>
          </w:p>
        </w:tc>
        <w:tc>
          <w:tcPr>
            <w:tcW w:w="1373" w:type="dxa"/>
            <w:vAlign w:val="center"/>
          </w:tcPr>
          <w:p w14:paraId="2DBF7EF5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1,2812</w:t>
            </w:r>
          </w:p>
        </w:tc>
        <w:tc>
          <w:tcPr>
            <w:tcW w:w="1296" w:type="dxa"/>
            <w:vAlign w:val="center"/>
          </w:tcPr>
          <w:p w14:paraId="2676519A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7B7862">
              <w:rPr>
                <w:b/>
                <w:bCs/>
                <w:sz w:val="24"/>
                <w:szCs w:val="24"/>
                <w:lang w:eastAsia="en-US"/>
              </w:rPr>
              <w:t>8,5997</w:t>
            </w:r>
          </w:p>
        </w:tc>
      </w:tr>
      <w:tr w:rsidR="007B7862" w:rsidRPr="007B7862" w14:paraId="2771AC4B" w14:textId="77777777" w:rsidTr="00766B92">
        <w:tc>
          <w:tcPr>
            <w:tcW w:w="1843" w:type="dxa"/>
          </w:tcPr>
          <w:p w14:paraId="42C3401F" w14:textId="160DC8B8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rPr>
                <w:b/>
                <w:bCs/>
                <w:sz w:val="24"/>
                <w:szCs w:val="24"/>
                <w:lang w:eastAsia="en-US"/>
              </w:rPr>
            </w:pPr>
            <w:r w:rsidRPr="007B7862">
              <w:rPr>
                <w:b/>
                <w:bCs/>
                <w:sz w:val="24"/>
                <w:szCs w:val="24"/>
                <w:lang w:eastAsia="en-US"/>
              </w:rPr>
              <w:t>CM Criança Sapeca</w:t>
            </w:r>
          </w:p>
        </w:tc>
        <w:tc>
          <w:tcPr>
            <w:tcW w:w="1506" w:type="dxa"/>
            <w:vAlign w:val="center"/>
          </w:tcPr>
          <w:p w14:paraId="577FBFA0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4,8034</w:t>
            </w:r>
          </w:p>
        </w:tc>
        <w:tc>
          <w:tcPr>
            <w:tcW w:w="1442" w:type="dxa"/>
            <w:vAlign w:val="center"/>
          </w:tcPr>
          <w:p w14:paraId="5AE73936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1,8953</w:t>
            </w:r>
          </w:p>
        </w:tc>
        <w:tc>
          <w:tcPr>
            <w:tcW w:w="1656" w:type="dxa"/>
            <w:vAlign w:val="center"/>
          </w:tcPr>
          <w:p w14:paraId="738AAF85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1,4416</w:t>
            </w:r>
          </w:p>
        </w:tc>
        <w:tc>
          <w:tcPr>
            <w:tcW w:w="1373" w:type="dxa"/>
            <w:vAlign w:val="center"/>
          </w:tcPr>
          <w:p w14:paraId="2A7C7887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1,4116</w:t>
            </w:r>
          </w:p>
        </w:tc>
        <w:tc>
          <w:tcPr>
            <w:tcW w:w="1296" w:type="dxa"/>
            <w:vAlign w:val="center"/>
          </w:tcPr>
          <w:p w14:paraId="0428AC96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7B7862">
              <w:rPr>
                <w:b/>
                <w:bCs/>
                <w:sz w:val="24"/>
                <w:szCs w:val="24"/>
                <w:lang w:eastAsia="en-US"/>
              </w:rPr>
              <w:t>9,5519</w:t>
            </w:r>
          </w:p>
        </w:tc>
      </w:tr>
      <w:tr w:rsidR="007B7862" w:rsidRPr="007B7862" w14:paraId="749C975D" w14:textId="77777777" w:rsidTr="00766B92">
        <w:tc>
          <w:tcPr>
            <w:tcW w:w="1843" w:type="dxa"/>
          </w:tcPr>
          <w:p w14:paraId="4EEB7CC2" w14:textId="7AFDE881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rPr>
                <w:b/>
                <w:bCs/>
                <w:sz w:val="24"/>
                <w:szCs w:val="24"/>
                <w:lang w:eastAsia="en-US"/>
              </w:rPr>
            </w:pPr>
            <w:r w:rsidRPr="007B7862">
              <w:rPr>
                <w:b/>
                <w:bCs/>
                <w:sz w:val="24"/>
                <w:szCs w:val="24"/>
                <w:lang w:eastAsia="en-US"/>
              </w:rPr>
              <w:t>EM Fortunato Danielli</w:t>
            </w:r>
          </w:p>
        </w:tc>
        <w:tc>
          <w:tcPr>
            <w:tcW w:w="1506" w:type="dxa"/>
            <w:vAlign w:val="center"/>
          </w:tcPr>
          <w:p w14:paraId="3B1DEB34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3,8103</w:t>
            </w:r>
          </w:p>
        </w:tc>
        <w:tc>
          <w:tcPr>
            <w:tcW w:w="1442" w:type="dxa"/>
            <w:vAlign w:val="center"/>
          </w:tcPr>
          <w:p w14:paraId="05D503BC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1,4442</w:t>
            </w:r>
          </w:p>
        </w:tc>
        <w:tc>
          <w:tcPr>
            <w:tcW w:w="1656" w:type="dxa"/>
            <w:vAlign w:val="center"/>
          </w:tcPr>
          <w:p w14:paraId="57FCEE9B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1,1543</w:t>
            </w:r>
          </w:p>
        </w:tc>
        <w:tc>
          <w:tcPr>
            <w:tcW w:w="1373" w:type="dxa"/>
            <w:vAlign w:val="center"/>
          </w:tcPr>
          <w:p w14:paraId="1D5A89B3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sz w:val="24"/>
                <w:szCs w:val="24"/>
                <w:lang w:eastAsia="en-US"/>
              </w:rPr>
            </w:pPr>
            <w:r w:rsidRPr="007B7862">
              <w:rPr>
                <w:sz w:val="24"/>
                <w:szCs w:val="24"/>
                <w:lang w:eastAsia="en-US"/>
              </w:rPr>
              <w:t>1,1296</w:t>
            </w:r>
          </w:p>
        </w:tc>
        <w:tc>
          <w:tcPr>
            <w:tcW w:w="1296" w:type="dxa"/>
            <w:vAlign w:val="center"/>
          </w:tcPr>
          <w:p w14:paraId="35616641" w14:textId="77777777" w:rsidR="007B7862" w:rsidRPr="007B7862" w:rsidRDefault="007B7862" w:rsidP="00766B92">
            <w:pPr>
              <w:widowControl w:val="0"/>
              <w:tabs>
                <w:tab w:val="left" w:pos="493"/>
              </w:tabs>
              <w:autoSpaceDE w:val="0"/>
              <w:autoSpaceDN w:val="0"/>
              <w:spacing w:after="1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7B7862">
              <w:rPr>
                <w:b/>
                <w:bCs/>
                <w:sz w:val="24"/>
                <w:szCs w:val="24"/>
                <w:lang w:eastAsia="en-US"/>
              </w:rPr>
              <w:t>7,5384</w:t>
            </w:r>
          </w:p>
        </w:tc>
      </w:tr>
    </w:tbl>
    <w:p w14:paraId="3667BD20" w14:textId="17D2210A" w:rsidR="007B7862" w:rsidRPr="007B7862" w:rsidRDefault="007B7862" w:rsidP="00766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7862">
        <w:rPr>
          <w:rFonts w:ascii="Times New Roman" w:eastAsia="Times New Roman" w:hAnsi="Times New Roman" w:cs="Times New Roman"/>
          <w:sz w:val="24"/>
          <w:szCs w:val="24"/>
        </w:rPr>
        <w:t xml:space="preserve">Vargeão-SC, </w:t>
      </w:r>
      <w:r w:rsidR="00766B92">
        <w:rPr>
          <w:rFonts w:ascii="Times New Roman" w:eastAsia="Times New Roman" w:hAnsi="Times New Roman" w:cs="Times New Roman"/>
          <w:sz w:val="24"/>
          <w:szCs w:val="24"/>
        </w:rPr>
        <w:t>09</w:t>
      </w:r>
      <w:r w:rsidRPr="007B786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766B92">
        <w:rPr>
          <w:rFonts w:ascii="Times New Roman" w:eastAsia="Times New Roman" w:hAnsi="Times New Roman" w:cs="Times New Roman"/>
          <w:sz w:val="24"/>
          <w:szCs w:val="24"/>
        </w:rPr>
        <w:t>Julho</w:t>
      </w:r>
      <w:bookmarkStart w:id="1" w:name="_GoBack"/>
      <w:bookmarkEnd w:id="1"/>
      <w:r w:rsidRPr="007B7862">
        <w:rPr>
          <w:rFonts w:ascii="Times New Roman" w:eastAsia="Times New Roman" w:hAnsi="Times New Roman" w:cs="Times New Roman"/>
          <w:sz w:val="24"/>
          <w:szCs w:val="24"/>
        </w:rPr>
        <w:t xml:space="preserve"> de 2025.                        </w:t>
      </w:r>
    </w:p>
    <w:p w14:paraId="44CF55A8" w14:textId="401C2D8B" w:rsidR="007B7862" w:rsidRPr="007B7862" w:rsidRDefault="007B7862" w:rsidP="00766B92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7862">
        <w:rPr>
          <w:rFonts w:ascii="Times New Roman" w:eastAsia="Times New Roman" w:hAnsi="Times New Roman" w:cs="Times New Roman"/>
          <w:sz w:val="24"/>
          <w:szCs w:val="24"/>
        </w:rPr>
        <w:t>_______________________         _____________________        ______________________</w:t>
      </w:r>
    </w:p>
    <w:p w14:paraId="6115F07C" w14:textId="0B34FDCB" w:rsidR="007B7862" w:rsidRPr="007B7862" w:rsidRDefault="007B7862" w:rsidP="00766B92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7862">
        <w:rPr>
          <w:rFonts w:ascii="Times New Roman" w:eastAsia="Times New Roman" w:hAnsi="Times New Roman" w:cs="Times New Roman"/>
          <w:sz w:val="24"/>
          <w:szCs w:val="24"/>
        </w:rPr>
        <w:t xml:space="preserve">Magali Cecilia Cadini                       Debora Mascarello Onzi            Rita de Cassia P. Barbieri        </w:t>
      </w:r>
    </w:p>
    <w:p w14:paraId="2039CF64" w14:textId="4AA57E41" w:rsidR="007B7862" w:rsidRPr="007B7862" w:rsidRDefault="007B7862" w:rsidP="00766B92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7862">
        <w:rPr>
          <w:rFonts w:ascii="Times New Roman" w:eastAsia="Times New Roman" w:hAnsi="Times New Roman" w:cs="Times New Roman"/>
          <w:sz w:val="24"/>
          <w:szCs w:val="24"/>
        </w:rPr>
        <w:t>_____________________              ___________________                   ___________________</w:t>
      </w:r>
    </w:p>
    <w:p w14:paraId="64D60246" w14:textId="2D855A8A" w:rsidR="007B7862" w:rsidRPr="007B7862" w:rsidRDefault="007B7862" w:rsidP="00766B92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7862">
        <w:rPr>
          <w:rFonts w:ascii="Times New Roman" w:eastAsia="Times New Roman" w:hAnsi="Times New Roman" w:cs="Times New Roman"/>
          <w:sz w:val="24"/>
          <w:szCs w:val="24"/>
        </w:rPr>
        <w:t xml:space="preserve">Elaine Calais Mascarello                    Jessé Ribeiro Bueno                            Carina Tamanho         </w:t>
      </w:r>
    </w:p>
    <w:p w14:paraId="136D70B3" w14:textId="5E286BAB" w:rsidR="007B7862" w:rsidRPr="007B7862" w:rsidRDefault="007B7862" w:rsidP="00766B92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7862">
        <w:rPr>
          <w:rFonts w:ascii="Times New Roman" w:eastAsia="Times New Roman" w:hAnsi="Times New Roman" w:cs="Times New Roman"/>
          <w:sz w:val="24"/>
          <w:szCs w:val="24"/>
        </w:rPr>
        <w:t>____________________         ______________________            ___________________</w:t>
      </w:r>
    </w:p>
    <w:p w14:paraId="3080939D" w14:textId="5AFBBEE2" w:rsidR="00F03AC0" w:rsidRPr="00766B92" w:rsidRDefault="007B7862" w:rsidP="00766B92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7862">
        <w:rPr>
          <w:rFonts w:ascii="Times New Roman" w:eastAsia="Times New Roman" w:hAnsi="Times New Roman" w:cs="Times New Roman"/>
          <w:sz w:val="24"/>
          <w:szCs w:val="24"/>
        </w:rPr>
        <w:t>André Luiz Panizzi            Prefeito Amarildo Paglia              Sec.Educação Roselei de A. Palla</w:t>
      </w:r>
    </w:p>
    <w:sectPr w:rsidR="00F03AC0" w:rsidRPr="00766B92" w:rsidSect="005F49CC">
      <w:headerReference w:type="default" r:id="rId7"/>
      <w:footerReference w:type="default" r:id="rId8"/>
      <w:pgSz w:w="11906" w:h="16838"/>
      <w:pgMar w:top="2268" w:right="1134" w:bottom="1134" w:left="1701" w:header="1984" w:footer="90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341D17" w14:textId="77777777" w:rsidR="008F1097" w:rsidRDefault="008F1097">
      <w:pPr>
        <w:spacing w:after="0" w:line="240" w:lineRule="auto"/>
      </w:pPr>
      <w:r>
        <w:separator/>
      </w:r>
    </w:p>
  </w:endnote>
  <w:endnote w:type="continuationSeparator" w:id="0">
    <w:p w14:paraId="3B78DB5E" w14:textId="77777777" w:rsidR="008F1097" w:rsidRDefault="008F1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796B2" w14:textId="77777777" w:rsidR="00F03AC0" w:rsidRDefault="0039176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936E3ED" wp14:editId="79D2EA5D">
          <wp:simplePos x="0" y="0"/>
          <wp:positionH relativeFrom="column">
            <wp:posOffset>-1134745</wp:posOffset>
          </wp:positionH>
          <wp:positionV relativeFrom="paragraph">
            <wp:posOffset>-90805</wp:posOffset>
          </wp:positionV>
          <wp:extent cx="7578588" cy="1162050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89174"/>
                  <a:stretch>
                    <a:fillRect/>
                  </a:stretch>
                </pic:blipFill>
                <pic:spPr>
                  <a:xfrm>
                    <a:off x="0" y="0"/>
                    <a:ext cx="7578588" cy="1162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65CF298" w14:textId="77777777"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6D39972" w14:textId="77777777"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1E5DD7" w14:textId="77777777" w:rsidR="008F1097" w:rsidRDefault="008F1097">
      <w:pPr>
        <w:spacing w:after="0" w:line="240" w:lineRule="auto"/>
      </w:pPr>
      <w:r>
        <w:separator/>
      </w:r>
    </w:p>
  </w:footnote>
  <w:footnote w:type="continuationSeparator" w:id="0">
    <w:p w14:paraId="64883F40" w14:textId="77777777" w:rsidR="008F1097" w:rsidRDefault="008F1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70C51E" w14:textId="77777777" w:rsidR="00F03AC0" w:rsidRDefault="0039176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78BD1D3" wp14:editId="59FD65CA">
          <wp:simplePos x="0" y="0"/>
          <wp:positionH relativeFrom="column">
            <wp:posOffset>-1064895</wp:posOffset>
          </wp:positionH>
          <wp:positionV relativeFrom="paragraph">
            <wp:posOffset>-1259840</wp:posOffset>
          </wp:positionV>
          <wp:extent cx="8686571" cy="1618615"/>
          <wp:effectExtent l="0" t="0" r="635" b="635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25" b="86156"/>
                  <a:stretch>
                    <a:fillRect/>
                  </a:stretch>
                </pic:blipFill>
                <pic:spPr>
                  <a:xfrm>
                    <a:off x="0" y="0"/>
                    <a:ext cx="8693698" cy="161994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A46D176" w14:textId="77777777"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5C70F4"/>
    <w:multiLevelType w:val="hybridMultilevel"/>
    <w:tmpl w:val="C1BA7A74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6E22853"/>
    <w:multiLevelType w:val="hybridMultilevel"/>
    <w:tmpl w:val="F52667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1E0B91"/>
    <w:multiLevelType w:val="multilevel"/>
    <w:tmpl w:val="C31E0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AC0"/>
    <w:rsid w:val="0039176F"/>
    <w:rsid w:val="00426C6B"/>
    <w:rsid w:val="005F49CC"/>
    <w:rsid w:val="00766B92"/>
    <w:rsid w:val="007B7862"/>
    <w:rsid w:val="008F1097"/>
    <w:rsid w:val="008F4E87"/>
    <w:rsid w:val="00915A20"/>
    <w:rsid w:val="00DD242B"/>
    <w:rsid w:val="00F0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D3A0A"/>
  <w15:docId w15:val="{259C4841-0B3C-41A5-8D7E-E4610AB7F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5F49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49CC"/>
  </w:style>
  <w:style w:type="paragraph" w:styleId="Rodap">
    <w:name w:val="footer"/>
    <w:basedOn w:val="Normal"/>
    <w:link w:val="RodapChar"/>
    <w:uiPriority w:val="99"/>
    <w:unhideWhenUsed/>
    <w:rsid w:val="005F49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49CC"/>
  </w:style>
  <w:style w:type="paragraph" w:styleId="PargrafodaLista">
    <w:name w:val="List Paragraph"/>
    <w:basedOn w:val="Normal"/>
    <w:uiPriority w:val="34"/>
    <w:qFormat/>
    <w:rsid w:val="008F4E8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4E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4E87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7B78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369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Município Vargeão</dc:creator>
  <cp:lastModifiedBy>Educação</cp:lastModifiedBy>
  <cp:revision>4</cp:revision>
  <cp:lastPrinted>2025-02-18T12:50:00Z</cp:lastPrinted>
  <dcterms:created xsi:type="dcterms:W3CDTF">2025-06-25T17:40:00Z</dcterms:created>
  <dcterms:modified xsi:type="dcterms:W3CDTF">2025-07-09T13:22:00Z</dcterms:modified>
</cp:coreProperties>
</file>