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306" w:rsidRPr="001E6AF8" w:rsidRDefault="00D94306" w:rsidP="00572452">
      <w:pPr>
        <w:suppressAutoHyphens w:val="0"/>
        <w:spacing w:line="360" w:lineRule="auto"/>
        <w:jc w:val="both"/>
        <w:rPr>
          <w:b/>
          <w:color w:val="000000" w:themeColor="text1"/>
          <w:sz w:val="28"/>
          <w:szCs w:val="28"/>
          <w:lang w:eastAsia="en-US"/>
        </w:rPr>
      </w:pPr>
      <w:bookmarkStart w:id="0" w:name="_GoBack"/>
      <w:r w:rsidRPr="001E6AF8">
        <w:rPr>
          <w:b/>
          <w:color w:val="000000" w:themeColor="text1"/>
          <w:sz w:val="28"/>
          <w:szCs w:val="28"/>
          <w:lang w:eastAsia="pt-BR"/>
        </w:rPr>
        <w:t xml:space="preserve">PORTARIA </w:t>
      </w:r>
      <w:r w:rsidR="006B4A20" w:rsidRPr="001E6AF8">
        <w:rPr>
          <w:b/>
          <w:color w:val="000000" w:themeColor="text1"/>
          <w:sz w:val="28"/>
          <w:szCs w:val="28"/>
          <w:lang w:eastAsia="pt-BR"/>
        </w:rPr>
        <w:t>N. º</w:t>
      </w:r>
      <w:r w:rsidR="001E6AF8" w:rsidRPr="001E6AF8">
        <w:rPr>
          <w:b/>
          <w:color w:val="000000" w:themeColor="text1"/>
          <w:sz w:val="28"/>
          <w:szCs w:val="28"/>
          <w:lang w:eastAsia="pt-BR"/>
        </w:rPr>
        <w:t xml:space="preserve"> 169</w:t>
      </w:r>
      <w:r w:rsidRPr="001E6AF8">
        <w:rPr>
          <w:b/>
          <w:color w:val="000000" w:themeColor="text1"/>
          <w:sz w:val="28"/>
          <w:szCs w:val="28"/>
          <w:lang w:eastAsia="pt-BR"/>
        </w:rPr>
        <w:t>/2025</w:t>
      </w:r>
    </w:p>
    <w:p w:rsidR="00D94306" w:rsidRPr="001E6AF8" w:rsidRDefault="00D94306" w:rsidP="00572452">
      <w:pPr>
        <w:suppressAutoHyphens w:val="0"/>
        <w:spacing w:line="360" w:lineRule="auto"/>
        <w:ind w:left="1985" w:firstLine="709"/>
        <w:jc w:val="both"/>
        <w:rPr>
          <w:sz w:val="28"/>
          <w:szCs w:val="28"/>
          <w:lang w:eastAsia="pt-BR"/>
        </w:rPr>
      </w:pPr>
    </w:p>
    <w:p w:rsidR="00B76187" w:rsidRPr="001E6AF8" w:rsidRDefault="006B4A20" w:rsidP="00572452">
      <w:pPr>
        <w:suppressAutoHyphens w:val="0"/>
        <w:spacing w:line="360" w:lineRule="auto"/>
        <w:ind w:left="1985" w:firstLine="709"/>
        <w:jc w:val="right"/>
        <w:rPr>
          <w:sz w:val="28"/>
          <w:szCs w:val="28"/>
          <w:lang w:eastAsia="pt-BR"/>
        </w:rPr>
      </w:pPr>
      <w:proofErr w:type="spellStart"/>
      <w:r w:rsidRPr="001E6AF8">
        <w:rPr>
          <w:sz w:val="28"/>
          <w:szCs w:val="28"/>
          <w:lang w:eastAsia="pt-BR"/>
        </w:rPr>
        <w:t>Vargeão</w:t>
      </w:r>
      <w:proofErr w:type="spellEnd"/>
      <w:r w:rsidRPr="001E6AF8">
        <w:rPr>
          <w:sz w:val="28"/>
          <w:szCs w:val="28"/>
          <w:lang w:eastAsia="pt-BR"/>
        </w:rPr>
        <w:t xml:space="preserve"> - SC, </w:t>
      </w:r>
      <w:r w:rsidR="000431AF" w:rsidRPr="001E6AF8">
        <w:rPr>
          <w:sz w:val="28"/>
          <w:szCs w:val="28"/>
          <w:lang w:eastAsia="pt-BR"/>
        </w:rPr>
        <w:t>14 de maio</w:t>
      </w:r>
      <w:r w:rsidR="00D94306" w:rsidRPr="001E6AF8">
        <w:rPr>
          <w:sz w:val="28"/>
          <w:szCs w:val="28"/>
          <w:lang w:eastAsia="pt-BR"/>
        </w:rPr>
        <w:t xml:space="preserve"> de 2025</w:t>
      </w:r>
      <w:r w:rsidRPr="001E6AF8">
        <w:rPr>
          <w:sz w:val="28"/>
          <w:szCs w:val="28"/>
          <w:lang w:eastAsia="pt-BR"/>
        </w:rPr>
        <w:t>.</w:t>
      </w:r>
    </w:p>
    <w:p w:rsidR="00B76187" w:rsidRPr="001E6AF8" w:rsidRDefault="00B76187" w:rsidP="00572452">
      <w:pPr>
        <w:spacing w:line="360" w:lineRule="auto"/>
        <w:jc w:val="both"/>
        <w:rPr>
          <w:sz w:val="28"/>
          <w:szCs w:val="28"/>
        </w:rPr>
      </w:pPr>
      <w:r w:rsidRPr="001E6AF8">
        <w:rPr>
          <w:sz w:val="28"/>
          <w:szCs w:val="28"/>
        </w:rPr>
        <w:t xml:space="preserve">                                  </w:t>
      </w:r>
    </w:p>
    <w:p w:rsidR="00B76187" w:rsidRPr="001E6AF8" w:rsidRDefault="00B76187" w:rsidP="00572452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  <w:r w:rsidRPr="001E6AF8">
        <w:rPr>
          <w:sz w:val="28"/>
          <w:szCs w:val="28"/>
        </w:rPr>
        <w:t xml:space="preserve">             </w:t>
      </w:r>
      <w:r w:rsidRPr="001E6AF8">
        <w:rPr>
          <w:b/>
          <w:sz w:val="28"/>
          <w:szCs w:val="28"/>
        </w:rPr>
        <w:t xml:space="preserve">AMARILDO PAGLIA, </w:t>
      </w:r>
      <w:r w:rsidRPr="001E6AF8">
        <w:rPr>
          <w:sz w:val="28"/>
          <w:szCs w:val="28"/>
        </w:rPr>
        <w:t xml:space="preserve">Prefeito Municipal de </w:t>
      </w:r>
      <w:proofErr w:type="spellStart"/>
      <w:r w:rsidRPr="001E6AF8">
        <w:rPr>
          <w:sz w:val="28"/>
          <w:szCs w:val="28"/>
        </w:rPr>
        <w:t>Vargeão</w:t>
      </w:r>
      <w:proofErr w:type="spellEnd"/>
      <w:r w:rsidRPr="001E6AF8">
        <w:rPr>
          <w:sz w:val="28"/>
          <w:szCs w:val="28"/>
        </w:rPr>
        <w:t>, Estado de Santa Catarina, no uso das atribuições legais</w:t>
      </w:r>
      <w:r w:rsidR="001E6AF8" w:rsidRPr="001E6AF8">
        <w:rPr>
          <w:sz w:val="28"/>
          <w:szCs w:val="28"/>
        </w:rPr>
        <w:t xml:space="preserve"> e, considerando os ditames do </w:t>
      </w:r>
      <w:r w:rsidR="001E6AF8" w:rsidRPr="001E6AF8">
        <w:rPr>
          <w:sz w:val="28"/>
          <w:szCs w:val="28"/>
        </w:rPr>
        <w:t xml:space="preserve">Art. 9º, inciso </w:t>
      </w:r>
      <w:proofErr w:type="gramStart"/>
      <w:r w:rsidR="001E6AF8" w:rsidRPr="001E6AF8">
        <w:rPr>
          <w:sz w:val="28"/>
          <w:szCs w:val="28"/>
        </w:rPr>
        <w:t xml:space="preserve">XXXV </w:t>
      </w:r>
      <w:r w:rsidR="001E6AF8">
        <w:rPr>
          <w:sz w:val="28"/>
          <w:szCs w:val="28"/>
        </w:rPr>
        <w:t xml:space="preserve"> e</w:t>
      </w:r>
      <w:proofErr w:type="gramEnd"/>
      <w:r w:rsidR="001E6AF8">
        <w:rPr>
          <w:sz w:val="28"/>
          <w:szCs w:val="28"/>
        </w:rPr>
        <w:t xml:space="preserve"> </w:t>
      </w:r>
      <w:r w:rsidR="001E6AF8" w:rsidRPr="001E6AF8">
        <w:rPr>
          <w:sz w:val="28"/>
          <w:szCs w:val="28"/>
        </w:rPr>
        <w:t>A</w:t>
      </w:r>
      <w:r w:rsidRPr="001E6AF8">
        <w:rPr>
          <w:sz w:val="28"/>
          <w:szCs w:val="28"/>
        </w:rPr>
        <w:t>rt</w:t>
      </w:r>
      <w:r w:rsidR="001E6AF8" w:rsidRPr="001E6AF8">
        <w:rPr>
          <w:sz w:val="28"/>
          <w:szCs w:val="28"/>
        </w:rPr>
        <w:t>.</w:t>
      </w:r>
      <w:r w:rsidRPr="001E6AF8">
        <w:rPr>
          <w:sz w:val="28"/>
          <w:szCs w:val="28"/>
        </w:rPr>
        <w:t xml:space="preserve"> 70, inciso VII </w:t>
      </w:r>
      <w:r w:rsidR="001E6AF8" w:rsidRPr="001E6AF8">
        <w:rPr>
          <w:sz w:val="28"/>
          <w:szCs w:val="28"/>
        </w:rPr>
        <w:t xml:space="preserve">e </w:t>
      </w:r>
      <w:r w:rsidRPr="001E6AF8">
        <w:rPr>
          <w:sz w:val="28"/>
          <w:szCs w:val="28"/>
        </w:rPr>
        <w:t>da Lei Orgânica do Município, e demais disposições aplicadas em vigor;</w:t>
      </w:r>
    </w:p>
    <w:p w:rsidR="00B76187" w:rsidRPr="001E6AF8" w:rsidRDefault="00B76187" w:rsidP="00572452">
      <w:pPr>
        <w:spacing w:line="360" w:lineRule="auto"/>
        <w:jc w:val="both"/>
        <w:rPr>
          <w:sz w:val="28"/>
          <w:szCs w:val="28"/>
        </w:rPr>
      </w:pPr>
    </w:p>
    <w:p w:rsidR="00B76187" w:rsidRPr="001E6AF8" w:rsidRDefault="00B76187" w:rsidP="00572452">
      <w:pPr>
        <w:suppressAutoHyphens w:val="0"/>
        <w:spacing w:line="360" w:lineRule="auto"/>
        <w:ind w:firstLine="709"/>
        <w:jc w:val="both"/>
        <w:rPr>
          <w:b/>
          <w:sz w:val="28"/>
          <w:szCs w:val="28"/>
          <w:lang w:eastAsia="pt-BR"/>
        </w:rPr>
      </w:pPr>
      <w:bookmarkStart w:id="1" w:name="artigo_6"/>
      <w:r w:rsidRPr="001E6AF8">
        <w:rPr>
          <w:b/>
          <w:sz w:val="28"/>
          <w:szCs w:val="28"/>
          <w:lang w:eastAsia="pt-BR"/>
        </w:rPr>
        <w:t>RESOLVE:</w:t>
      </w:r>
    </w:p>
    <w:p w:rsidR="00B76187" w:rsidRPr="001E6AF8" w:rsidRDefault="00B76187" w:rsidP="00572452">
      <w:pPr>
        <w:spacing w:line="360" w:lineRule="auto"/>
        <w:jc w:val="both"/>
        <w:rPr>
          <w:b/>
          <w:sz w:val="28"/>
          <w:szCs w:val="28"/>
          <w:lang w:eastAsia="en-US"/>
        </w:rPr>
      </w:pPr>
    </w:p>
    <w:p w:rsidR="00B76187" w:rsidRPr="001E6AF8" w:rsidRDefault="00B76187" w:rsidP="00572452">
      <w:pPr>
        <w:spacing w:line="360" w:lineRule="auto"/>
        <w:ind w:firstLine="708"/>
        <w:jc w:val="both"/>
        <w:rPr>
          <w:sz w:val="28"/>
          <w:szCs w:val="28"/>
        </w:rPr>
      </w:pPr>
      <w:r w:rsidRPr="001E6AF8">
        <w:rPr>
          <w:b/>
          <w:sz w:val="28"/>
          <w:szCs w:val="28"/>
        </w:rPr>
        <w:t xml:space="preserve">Art. 1º </w:t>
      </w:r>
      <w:r w:rsidRPr="001E6AF8">
        <w:rPr>
          <w:sz w:val="28"/>
          <w:szCs w:val="28"/>
        </w:rPr>
        <w:t>–</w:t>
      </w:r>
      <w:r w:rsidRPr="001E6AF8">
        <w:rPr>
          <w:b/>
          <w:sz w:val="28"/>
          <w:szCs w:val="28"/>
        </w:rPr>
        <w:t xml:space="preserve"> </w:t>
      </w:r>
      <w:r w:rsidRPr="001E6AF8">
        <w:rPr>
          <w:sz w:val="28"/>
          <w:szCs w:val="28"/>
        </w:rPr>
        <w:t xml:space="preserve">Fica constituída a Comissão de Avaliação de Bem Imóvel, </w:t>
      </w:r>
      <w:r w:rsidR="001E6AF8" w:rsidRPr="001E6AF8">
        <w:rPr>
          <w:sz w:val="28"/>
          <w:szCs w:val="28"/>
        </w:rPr>
        <w:t xml:space="preserve">para desapropriação </w:t>
      </w:r>
      <w:r w:rsidR="001E6AF8" w:rsidRPr="001E6AF8">
        <w:rPr>
          <w:sz w:val="28"/>
          <w:szCs w:val="28"/>
        </w:rPr>
        <w:t xml:space="preserve">amigável ou não, </w:t>
      </w:r>
      <w:r w:rsidR="001E6AF8" w:rsidRPr="001E6AF8">
        <w:rPr>
          <w:sz w:val="28"/>
          <w:szCs w:val="28"/>
        </w:rPr>
        <w:t xml:space="preserve">do </w:t>
      </w:r>
      <w:r w:rsidR="001E6AF8" w:rsidRPr="001E6AF8">
        <w:rPr>
          <w:sz w:val="28"/>
          <w:szCs w:val="28"/>
        </w:rPr>
        <w:t>imóvel matricula</w:t>
      </w:r>
      <w:r w:rsidR="001E6AF8" w:rsidRPr="001E6AF8">
        <w:rPr>
          <w:sz w:val="28"/>
          <w:szCs w:val="28"/>
        </w:rPr>
        <w:t xml:space="preserve"> </w:t>
      </w:r>
      <w:r w:rsidR="001E6AF8" w:rsidRPr="001E6AF8">
        <w:rPr>
          <w:sz w:val="28"/>
          <w:szCs w:val="28"/>
        </w:rPr>
        <w:t xml:space="preserve">12.606 </w:t>
      </w:r>
      <w:r w:rsidR="001E6AF8" w:rsidRPr="001E6AF8">
        <w:rPr>
          <w:rFonts w:eastAsiaTheme="minorHAnsi"/>
          <w:sz w:val="28"/>
          <w:szCs w:val="28"/>
          <w:lang w:eastAsia="en-US"/>
        </w:rPr>
        <w:t>no Cartório de Registro de Imóveis da Co</w:t>
      </w:r>
      <w:r w:rsidR="001E6AF8" w:rsidRPr="001E6AF8">
        <w:rPr>
          <w:rFonts w:eastAsiaTheme="minorHAnsi"/>
          <w:sz w:val="28"/>
          <w:szCs w:val="28"/>
          <w:lang w:eastAsia="en-US"/>
        </w:rPr>
        <w:t xml:space="preserve">marca de Ponte Serrada, </w:t>
      </w:r>
      <w:r w:rsidR="001E6AF8" w:rsidRPr="001E6AF8">
        <w:rPr>
          <w:bCs/>
          <w:sz w:val="28"/>
          <w:szCs w:val="28"/>
        </w:rPr>
        <w:t>com</w:t>
      </w:r>
      <w:r w:rsidR="001E6AF8" w:rsidRPr="001E6AF8">
        <w:rPr>
          <w:bCs/>
          <w:sz w:val="28"/>
          <w:szCs w:val="28"/>
        </w:rPr>
        <w:t xml:space="preserve"> área superficial de 946,57 m</w:t>
      </w:r>
      <w:r w:rsidR="001E6AF8" w:rsidRPr="001E6AF8">
        <w:rPr>
          <w:b/>
          <w:bCs/>
          <w:sz w:val="28"/>
          <w:szCs w:val="28"/>
        </w:rPr>
        <w:t>²</w:t>
      </w:r>
      <w:r w:rsidR="001E6AF8" w:rsidRPr="001E6AF8">
        <w:rPr>
          <w:b/>
          <w:bCs/>
          <w:sz w:val="28"/>
          <w:szCs w:val="28"/>
        </w:rPr>
        <w:t xml:space="preserve"> </w:t>
      </w:r>
      <w:r w:rsidR="001E6AF8">
        <w:rPr>
          <w:b/>
          <w:bCs/>
          <w:sz w:val="28"/>
          <w:szCs w:val="28"/>
        </w:rPr>
        <w:t>(</w:t>
      </w:r>
      <w:r w:rsidR="001E6AF8" w:rsidRPr="001E6AF8">
        <w:rPr>
          <w:sz w:val="28"/>
          <w:szCs w:val="28"/>
        </w:rPr>
        <w:t xml:space="preserve">novecentos e quarenta e seis virgula </w:t>
      </w:r>
      <w:r w:rsidR="001E6AF8" w:rsidRPr="001E6AF8">
        <w:rPr>
          <w:sz w:val="28"/>
          <w:szCs w:val="28"/>
        </w:rPr>
        <w:t>cinquenta</w:t>
      </w:r>
      <w:r w:rsidR="001E6AF8">
        <w:rPr>
          <w:sz w:val="28"/>
          <w:szCs w:val="28"/>
        </w:rPr>
        <w:t xml:space="preserve"> e sete metros quadrados), que será </w:t>
      </w:r>
      <w:r w:rsidRPr="001E6AF8">
        <w:rPr>
          <w:sz w:val="28"/>
          <w:szCs w:val="28"/>
        </w:rPr>
        <w:t>composta pelos seguintes Membros:</w:t>
      </w:r>
    </w:p>
    <w:p w:rsidR="00B76187" w:rsidRPr="001E6AF8" w:rsidRDefault="00B76187" w:rsidP="00572452">
      <w:pPr>
        <w:spacing w:line="360" w:lineRule="auto"/>
        <w:jc w:val="both"/>
        <w:rPr>
          <w:sz w:val="28"/>
          <w:szCs w:val="28"/>
          <w:lang w:eastAsia="en-US"/>
        </w:rPr>
      </w:pPr>
    </w:p>
    <w:p w:rsidR="00B76187" w:rsidRPr="001E6AF8" w:rsidRDefault="00B76187" w:rsidP="00572452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1E6AF8">
        <w:rPr>
          <w:sz w:val="28"/>
          <w:szCs w:val="28"/>
        </w:rPr>
        <w:t xml:space="preserve">Membros </w:t>
      </w:r>
      <w:r w:rsidR="00311417" w:rsidRPr="001E6AF8">
        <w:rPr>
          <w:sz w:val="28"/>
          <w:szCs w:val="28"/>
        </w:rPr>
        <w:t>efetivos:</w:t>
      </w:r>
    </w:p>
    <w:p w:rsidR="00B76187" w:rsidRPr="001E6AF8" w:rsidRDefault="00B76187" w:rsidP="00572452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B76187" w:rsidRPr="001E6AF8" w:rsidRDefault="00B76187" w:rsidP="00572452">
      <w:pPr>
        <w:spacing w:line="360" w:lineRule="auto"/>
        <w:ind w:left="360" w:firstLine="709"/>
        <w:jc w:val="both"/>
        <w:rPr>
          <w:sz w:val="28"/>
          <w:szCs w:val="28"/>
          <w:lang w:eastAsia="en-US"/>
        </w:rPr>
      </w:pPr>
      <w:r w:rsidRPr="001E6AF8">
        <w:rPr>
          <w:sz w:val="28"/>
          <w:szCs w:val="28"/>
        </w:rPr>
        <w:t xml:space="preserve">Cristiano Roberto </w:t>
      </w:r>
      <w:proofErr w:type="spellStart"/>
      <w:r w:rsidRPr="001E6AF8">
        <w:rPr>
          <w:sz w:val="28"/>
          <w:szCs w:val="28"/>
        </w:rPr>
        <w:t>Pierog</w:t>
      </w:r>
      <w:proofErr w:type="spellEnd"/>
      <w:r w:rsidRPr="001E6AF8">
        <w:rPr>
          <w:sz w:val="28"/>
          <w:szCs w:val="28"/>
        </w:rPr>
        <w:t xml:space="preserve"> – Presidente;</w:t>
      </w:r>
    </w:p>
    <w:p w:rsidR="00B76187" w:rsidRPr="001E6AF8" w:rsidRDefault="000431AF" w:rsidP="00572452">
      <w:pPr>
        <w:spacing w:line="360" w:lineRule="auto"/>
        <w:ind w:left="360" w:firstLine="709"/>
        <w:jc w:val="both"/>
        <w:rPr>
          <w:sz w:val="28"/>
          <w:szCs w:val="28"/>
          <w:lang w:eastAsia="en-US"/>
        </w:rPr>
      </w:pPr>
      <w:r w:rsidRPr="001E6AF8">
        <w:rPr>
          <w:sz w:val="28"/>
          <w:szCs w:val="28"/>
        </w:rPr>
        <w:t xml:space="preserve">Denise Fátima </w:t>
      </w:r>
      <w:proofErr w:type="spellStart"/>
      <w:r w:rsidRPr="001E6AF8">
        <w:rPr>
          <w:sz w:val="28"/>
          <w:szCs w:val="28"/>
        </w:rPr>
        <w:t>Piovezan</w:t>
      </w:r>
      <w:proofErr w:type="spellEnd"/>
      <w:r w:rsidRPr="001E6AF8">
        <w:rPr>
          <w:sz w:val="28"/>
          <w:szCs w:val="28"/>
        </w:rPr>
        <w:t xml:space="preserve"> Pavan</w:t>
      </w:r>
      <w:r w:rsidR="00B76187" w:rsidRPr="001E6AF8">
        <w:rPr>
          <w:sz w:val="28"/>
          <w:szCs w:val="28"/>
        </w:rPr>
        <w:t xml:space="preserve"> – Secretário;</w:t>
      </w:r>
    </w:p>
    <w:p w:rsidR="00B76187" w:rsidRPr="001E6AF8" w:rsidRDefault="00572452" w:rsidP="00572452">
      <w:pPr>
        <w:spacing w:line="360" w:lineRule="auto"/>
        <w:ind w:left="360" w:firstLine="709"/>
        <w:jc w:val="both"/>
        <w:rPr>
          <w:sz w:val="28"/>
          <w:szCs w:val="28"/>
        </w:rPr>
      </w:pPr>
      <w:r w:rsidRPr="001E6AF8">
        <w:rPr>
          <w:sz w:val="28"/>
          <w:szCs w:val="28"/>
        </w:rPr>
        <w:t xml:space="preserve">Douglas </w:t>
      </w:r>
      <w:proofErr w:type="spellStart"/>
      <w:r w:rsidRPr="001E6AF8">
        <w:rPr>
          <w:sz w:val="28"/>
          <w:szCs w:val="28"/>
        </w:rPr>
        <w:t>Eloi</w:t>
      </w:r>
      <w:proofErr w:type="spellEnd"/>
      <w:r w:rsidRPr="001E6AF8">
        <w:rPr>
          <w:sz w:val="28"/>
          <w:szCs w:val="28"/>
        </w:rPr>
        <w:t xml:space="preserve"> Danielli</w:t>
      </w:r>
      <w:r w:rsidR="00B76187" w:rsidRPr="001E6AF8">
        <w:rPr>
          <w:sz w:val="28"/>
          <w:szCs w:val="28"/>
        </w:rPr>
        <w:t xml:space="preserve"> – Membro.</w:t>
      </w:r>
    </w:p>
    <w:p w:rsidR="00B76187" w:rsidRPr="001E6AF8" w:rsidRDefault="00B76187" w:rsidP="00572452">
      <w:pPr>
        <w:spacing w:line="360" w:lineRule="auto"/>
        <w:ind w:left="360" w:firstLine="709"/>
        <w:jc w:val="both"/>
        <w:rPr>
          <w:sz w:val="28"/>
          <w:szCs w:val="28"/>
        </w:rPr>
      </w:pPr>
    </w:p>
    <w:p w:rsidR="00572452" w:rsidRPr="001E6AF8" w:rsidRDefault="00B76187" w:rsidP="00572452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1E6AF8">
        <w:rPr>
          <w:sz w:val="28"/>
          <w:szCs w:val="28"/>
        </w:rPr>
        <w:t>Membros Suplentes:</w:t>
      </w:r>
    </w:p>
    <w:p w:rsidR="00B76187" w:rsidRPr="001E6AF8" w:rsidRDefault="00572452" w:rsidP="00572452">
      <w:pPr>
        <w:pStyle w:val="PargrafodaLista"/>
        <w:spacing w:line="360" w:lineRule="auto"/>
        <w:ind w:left="1429"/>
        <w:jc w:val="both"/>
        <w:rPr>
          <w:sz w:val="28"/>
          <w:szCs w:val="28"/>
        </w:rPr>
      </w:pPr>
      <w:r w:rsidRPr="001E6AF8">
        <w:rPr>
          <w:sz w:val="28"/>
          <w:szCs w:val="28"/>
        </w:rPr>
        <w:t>Rodrigo Felipe.</w:t>
      </w:r>
    </w:p>
    <w:p w:rsidR="00B76187" w:rsidRPr="001E6AF8" w:rsidRDefault="00B76187" w:rsidP="00572452">
      <w:pPr>
        <w:spacing w:line="360" w:lineRule="auto"/>
        <w:ind w:left="360" w:firstLine="709"/>
        <w:jc w:val="both"/>
        <w:rPr>
          <w:sz w:val="28"/>
          <w:szCs w:val="28"/>
        </w:rPr>
      </w:pPr>
    </w:p>
    <w:p w:rsidR="000431AF" w:rsidRDefault="00B76187" w:rsidP="00572452">
      <w:pPr>
        <w:spacing w:line="360" w:lineRule="auto"/>
        <w:ind w:firstLine="708"/>
        <w:jc w:val="both"/>
        <w:rPr>
          <w:sz w:val="28"/>
          <w:szCs w:val="28"/>
        </w:rPr>
      </w:pPr>
      <w:r w:rsidRPr="001E6AF8">
        <w:rPr>
          <w:b/>
          <w:color w:val="1D2228"/>
          <w:sz w:val="28"/>
          <w:szCs w:val="28"/>
        </w:rPr>
        <w:t>§</w:t>
      </w:r>
      <w:r w:rsidRPr="001E6AF8">
        <w:rPr>
          <w:b/>
          <w:sz w:val="28"/>
          <w:szCs w:val="28"/>
        </w:rPr>
        <w:t xml:space="preserve"> 1º </w:t>
      </w:r>
      <w:r w:rsidRPr="001E6AF8">
        <w:rPr>
          <w:sz w:val="28"/>
          <w:szCs w:val="28"/>
        </w:rPr>
        <w:t>Fica a comissão especial designada, no caput do presente artigo, encarregad</w:t>
      </w:r>
      <w:r w:rsidR="000431AF" w:rsidRPr="001E6AF8">
        <w:rPr>
          <w:sz w:val="28"/>
          <w:szCs w:val="28"/>
        </w:rPr>
        <w:t>a de realizar avaliação do seguinte</w:t>
      </w:r>
      <w:r w:rsidR="00572452" w:rsidRPr="001E6AF8">
        <w:rPr>
          <w:sz w:val="28"/>
          <w:szCs w:val="28"/>
        </w:rPr>
        <w:t xml:space="preserve"> bem imóvel</w:t>
      </w:r>
      <w:r w:rsidR="000431AF" w:rsidRPr="001E6AF8">
        <w:rPr>
          <w:sz w:val="28"/>
          <w:szCs w:val="28"/>
        </w:rPr>
        <w:t xml:space="preserve">: </w:t>
      </w:r>
    </w:p>
    <w:p w:rsidR="001E6AF8" w:rsidRPr="001E6AF8" w:rsidRDefault="001E6AF8" w:rsidP="00572452">
      <w:pPr>
        <w:spacing w:line="360" w:lineRule="auto"/>
        <w:ind w:firstLine="708"/>
        <w:jc w:val="both"/>
        <w:rPr>
          <w:sz w:val="28"/>
          <w:szCs w:val="28"/>
        </w:rPr>
      </w:pPr>
    </w:p>
    <w:p w:rsidR="000431AF" w:rsidRPr="001E6AF8" w:rsidRDefault="000431AF" w:rsidP="000431AF">
      <w:pPr>
        <w:pStyle w:val="PargrafodaLista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E6AF8">
        <w:rPr>
          <w:sz w:val="28"/>
          <w:szCs w:val="28"/>
        </w:rPr>
        <w:t xml:space="preserve">Imóvel urbano, área 2, parte dos lotes nº 1 a 11 da quadra 5, com área superficial de 946,57 m², situado Rua 7 de Setembro, no município de </w:t>
      </w:r>
      <w:proofErr w:type="spellStart"/>
      <w:r w:rsidRPr="001E6AF8">
        <w:rPr>
          <w:sz w:val="28"/>
          <w:szCs w:val="28"/>
        </w:rPr>
        <w:t>Vargeão</w:t>
      </w:r>
      <w:proofErr w:type="spellEnd"/>
      <w:r w:rsidRPr="001E6AF8">
        <w:rPr>
          <w:sz w:val="28"/>
          <w:szCs w:val="28"/>
        </w:rPr>
        <w:t>/SC. Matrícula 12.606, Livro nº 2, fls. 01 C.R.I. de Ponte Serrada/SC.</w:t>
      </w:r>
    </w:p>
    <w:p w:rsidR="000431AF" w:rsidRPr="001E6AF8" w:rsidRDefault="000431AF" w:rsidP="00572452">
      <w:pPr>
        <w:spacing w:line="360" w:lineRule="auto"/>
        <w:ind w:firstLine="708"/>
        <w:jc w:val="both"/>
        <w:rPr>
          <w:sz w:val="28"/>
          <w:szCs w:val="28"/>
        </w:rPr>
      </w:pPr>
    </w:p>
    <w:p w:rsidR="00B76187" w:rsidRPr="001E6AF8" w:rsidRDefault="00B76187" w:rsidP="00572452">
      <w:pPr>
        <w:spacing w:line="360" w:lineRule="auto"/>
        <w:ind w:firstLine="708"/>
        <w:jc w:val="both"/>
        <w:rPr>
          <w:sz w:val="28"/>
          <w:szCs w:val="28"/>
        </w:rPr>
      </w:pPr>
      <w:r w:rsidRPr="001E6AF8">
        <w:rPr>
          <w:b/>
          <w:sz w:val="28"/>
          <w:szCs w:val="28"/>
        </w:rPr>
        <w:lastRenderedPageBreak/>
        <w:t>Art. 2º</w:t>
      </w:r>
      <w:r w:rsidRPr="001E6AF8">
        <w:rPr>
          <w:sz w:val="28"/>
          <w:szCs w:val="28"/>
        </w:rPr>
        <w:t xml:space="preserve"> Os trabalhos desenvolvidos pela Comissão, considerando o seu caráter de interesse público, não serão remunerados, não gerando qualquer vantagem salarial ou de qualquer outra natureza a seus membros.</w:t>
      </w:r>
    </w:p>
    <w:p w:rsidR="00B76187" w:rsidRPr="001E6AF8" w:rsidRDefault="00B76187" w:rsidP="00572452">
      <w:pPr>
        <w:pStyle w:val="yiv5982355404ydp6d6f07c9msonormal"/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1E6AF8">
        <w:rPr>
          <w:b/>
          <w:sz w:val="28"/>
          <w:szCs w:val="28"/>
        </w:rPr>
        <w:t>Art. 3º</w:t>
      </w:r>
      <w:r w:rsidRPr="001E6AF8">
        <w:rPr>
          <w:sz w:val="28"/>
          <w:szCs w:val="28"/>
        </w:rPr>
        <w:t xml:space="preserve"> Este decreto entra em vigor na data de sua publicação revogando-se as disposições em contrário. </w:t>
      </w:r>
    </w:p>
    <w:bookmarkEnd w:id="1"/>
    <w:p w:rsidR="00D94306" w:rsidRPr="001E6AF8" w:rsidRDefault="00D94306" w:rsidP="00572452">
      <w:pPr>
        <w:spacing w:line="360" w:lineRule="auto"/>
        <w:jc w:val="both"/>
        <w:rPr>
          <w:b/>
          <w:sz w:val="28"/>
          <w:szCs w:val="28"/>
        </w:rPr>
      </w:pPr>
      <w:r w:rsidRPr="001E6AF8">
        <w:rPr>
          <w:b/>
          <w:sz w:val="28"/>
          <w:szCs w:val="28"/>
        </w:rPr>
        <w:t>CUMPRA-SE</w:t>
      </w:r>
    </w:p>
    <w:p w:rsidR="00D94306" w:rsidRPr="001E6AF8" w:rsidRDefault="00D94306" w:rsidP="00572452">
      <w:pPr>
        <w:spacing w:line="360" w:lineRule="auto"/>
        <w:jc w:val="both"/>
        <w:rPr>
          <w:b/>
          <w:sz w:val="28"/>
          <w:szCs w:val="28"/>
        </w:rPr>
      </w:pPr>
    </w:p>
    <w:p w:rsidR="00D94306" w:rsidRPr="001E6AF8" w:rsidRDefault="00D94306" w:rsidP="00572452">
      <w:pPr>
        <w:spacing w:line="360" w:lineRule="auto"/>
        <w:jc w:val="both"/>
        <w:rPr>
          <w:sz w:val="28"/>
          <w:szCs w:val="28"/>
        </w:rPr>
      </w:pPr>
      <w:r w:rsidRPr="001E6AF8">
        <w:rPr>
          <w:sz w:val="28"/>
          <w:szCs w:val="28"/>
        </w:rPr>
        <w:t>Gabinete do Pref</w:t>
      </w:r>
      <w:r w:rsidR="006B4A20" w:rsidRPr="001E6AF8">
        <w:rPr>
          <w:sz w:val="28"/>
          <w:szCs w:val="28"/>
        </w:rPr>
        <w:t xml:space="preserve">eito Municipal de </w:t>
      </w:r>
      <w:proofErr w:type="spellStart"/>
      <w:r w:rsidR="006B4A20" w:rsidRPr="001E6AF8">
        <w:rPr>
          <w:sz w:val="28"/>
          <w:szCs w:val="28"/>
        </w:rPr>
        <w:t>Vargeão</w:t>
      </w:r>
      <w:proofErr w:type="spellEnd"/>
      <w:r w:rsidR="006B4A20" w:rsidRPr="001E6AF8">
        <w:rPr>
          <w:sz w:val="28"/>
          <w:szCs w:val="28"/>
        </w:rPr>
        <w:t xml:space="preserve">-SC, </w:t>
      </w:r>
      <w:r w:rsidR="000431AF" w:rsidRPr="001E6AF8">
        <w:rPr>
          <w:sz w:val="28"/>
          <w:szCs w:val="28"/>
        </w:rPr>
        <w:t>14 de maio de 2025.</w:t>
      </w:r>
    </w:p>
    <w:p w:rsidR="00D94306" w:rsidRPr="001E6AF8" w:rsidRDefault="00D94306" w:rsidP="00572452">
      <w:pPr>
        <w:spacing w:line="360" w:lineRule="auto"/>
        <w:jc w:val="both"/>
        <w:rPr>
          <w:b/>
          <w:sz w:val="28"/>
          <w:szCs w:val="28"/>
        </w:rPr>
      </w:pPr>
    </w:p>
    <w:p w:rsidR="00D94306" w:rsidRPr="001E6AF8" w:rsidRDefault="00D94306" w:rsidP="00572452">
      <w:pPr>
        <w:spacing w:line="360" w:lineRule="auto"/>
        <w:jc w:val="both"/>
        <w:rPr>
          <w:b/>
          <w:sz w:val="28"/>
          <w:szCs w:val="28"/>
        </w:rPr>
      </w:pPr>
    </w:p>
    <w:p w:rsidR="00D94306" w:rsidRPr="001E6AF8" w:rsidRDefault="00D94306" w:rsidP="00572452">
      <w:pPr>
        <w:spacing w:line="360" w:lineRule="auto"/>
        <w:jc w:val="both"/>
        <w:rPr>
          <w:b/>
          <w:sz w:val="28"/>
          <w:szCs w:val="28"/>
        </w:rPr>
      </w:pPr>
    </w:p>
    <w:p w:rsidR="00D94306" w:rsidRPr="001E6AF8" w:rsidRDefault="00D94306" w:rsidP="00572452">
      <w:pPr>
        <w:spacing w:line="360" w:lineRule="auto"/>
        <w:jc w:val="center"/>
        <w:rPr>
          <w:b/>
          <w:sz w:val="28"/>
          <w:szCs w:val="28"/>
        </w:rPr>
      </w:pPr>
      <w:r w:rsidRPr="001E6AF8">
        <w:rPr>
          <w:b/>
          <w:sz w:val="28"/>
          <w:szCs w:val="28"/>
        </w:rPr>
        <w:t>AMARILDO PAGLIA</w:t>
      </w:r>
    </w:p>
    <w:p w:rsidR="001E6AF8" w:rsidRPr="001E6AF8" w:rsidRDefault="00D94306" w:rsidP="001E6AF8">
      <w:pPr>
        <w:spacing w:line="360" w:lineRule="auto"/>
        <w:jc w:val="center"/>
        <w:rPr>
          <w:b/>
          <w:sz w:val="28"/>
          <w:szCs w:val="28"/>
        </w:rPr>
      </w:pPr>
      <w:r w:rsidRPr="001E6AF8">
        <w:rPr>
          <w:b/>
          <w:sz w:val="28"/>
          <w:szCs w:val="28"/>
        </w:rPr>
        <w:t>Prefeito Municipal</w:t>
      </w:r>
    </w:p>
    <w:p w:rsidR="001E6AF8" w:rsidRDefault="001E6AF8" w:rsidP="001E6AF8">
      <w:pPr>
        <w:jc w:val="both"/>
        <w:rPr>
          <w:sz w:val="28"/>
          <w:szCs w:val="28"/>
        </w:rPr>
      </w:pPr>
    </w:p>
    <w:p w:rsidR="00D94306" w:rsidRPr="001E6AF8" w:rsidRDefault="00D94306" w:rsidP="001E6AF8">
      <w:pPr>
        <w:jc w:val="both"/>
        <w:rPr>
          <w:sz w:val="28"/>
          <w:szCs w:val="28"/>
        </w:rPr>
      </w:pPr>
      <w:r w:rsidRPr="001E6AF8">
        <w:rPr>
          <w:sz w:val="28"/>
          <w:szCs w:val="28"/>
        </w:rPr>
        <w:t>Certifico que a Portaria foi publicada em data supra</w:t>
      </w:r>
    </w:p>
    <w:p w:rsidR="00D94306" w:rsidRPr="001E6AF8" w:rsidRDefault="00D94306" w:rsidP="001E6AF8">
      <w:pPr>
        <w:jc w:val="both"/>
        <w:rPr>
          <w:b/>
          <w:sz w:val="28"/>
          <w:szCs w:val="28"/>
        </w:rPr>
      </w:pPr>
      <w:r w:rsidRPr="001E6AF8">
        <w:rPr>
          <w:b/>
          <w:sz w:val="28"/>
          <w:szCs w:val="28"/>
        </w:rPr>
        <w:t>DANIEL MARCOS BERTÉ</w:t>
      </w:r>
    </w:p>
    <w:p w:rsidR="00563946" w:rsidRPr="001E6AF8" w:rsidRDefault="00D94306" w:rsidP="001E6AF8">
      <w:pPr>
        <w:jc w:val="both"/>
        <w:rPr>
          <w:sz w:val="28"/>
          <w:szCs w:val="28"/>
        </w:rPr>
      </w:pPr>
      <w:r w:rsidRPr="001E6AF8">
        <w:rPr>
          <w:sz w:val="28"/>
          <w:szCs w:val="28"/>
        </w:rPr>
        <w:t>Secretário Municipal de Administração e Fazenda</w:t>
      </w:r>
      <w:bookmarkEnd w:id="0"/>
    </w:p>
    <w:sectPr w:rsidR="00563946" w:rsidRPr="001E6AF8" w:rsidSect="006B4A20">
      <w:pgSz w:w="11906" w:h="16838"/>
      <w:pgMar w:top="2694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D7504"/>
    <w:multiLevelType w:val="hybridMultilevel"/>
    <w:tmpl w:val="4A1C8EB2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34A3F6C"/>
    <w:multiLevelType w:val="hybridMultilevel"/>
    <w:tmpl w:val="4A1C8EB2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187"/>
    <w:rsid w:val="000431AF"/>
    <w:rsid w:val="001E6AF8"/>
    <w:rsid w:val="00311417"/>
    <w:rsid w:val="00563946"/>
    <w:rsid w:val="00572452"/>
    <w:rsid w:val="006B4A20"/>
    <w:rsid w:val="00B26108"/>
    <w:rsid w:val="00B76187"/>
    <w:rsid w:val="00D9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4CDF"/>
  <w15:chartTrackingRefBased/>
  <w15:docId w15:val="{3FDC85A6-A2AF-43ED-891A-982BAD01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18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yiv5982355404ydp6d6f07c9msonormal">
    <w:name w:val="yiv5982355404ydp6d6f07c9msonormal"/>
    <w:basedOn w:val="Normal"/>
    <w:rsid w:val="00B76187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7245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B4A2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4A2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5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Mascarello Onzi</dc:creator>
  <cp:keywords/>
  <dc:description/>
  <cp:lastModifiedBy>Debora Mascarello Onzi</cp:lastModifiedBy>
  <cp:revision>6</cp:revision>
  <cp:lastPrinted>2025-03-26T11:51:00Z</cp:lastPrinted>
  <dcterms:created xsi:type="dcterms:W3CDTF">2025-03-26T11:35:00Z</dcterms:created>
  <dcterms:modified xsi:type="dcterms:W3CDTF">2025-05-14T17:41:00Z</dcterms:modified>
</cp:coreProperties>
</file>